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70AF" w14:textId="006477EB" w:rsidR="00C13150" w:rsidRDefault="00B01D56" w:rsidP="003238C6">
      <w:pPr>
        <w:spacing w:after="120" w:line="240" w:lineRule="auto"/>
        <w:jc w:val="right"/>
        <w:rPr>
          <w:rFonts w:cstheme="minorHAnsi"/>
          <w:i/>
          <w:iCs/>
          <w:sz w:val="20"/>
          <w:szCs w:val="20"/>
        </w:rPr>
      </w:pPr>
      <w:r w:rsidRPr="00CF5CE0">
        <w:rPr>
          <w:rFonts w:cstheme="minorHAnsi"/>
          <w:i/>
          <w:iCs/>
          <w:sz w:val="20"/>
          <w:szCs w:val="20"/>
        </w:rPr>
        <w:t>Warszawa,</w:t>
      </w:r>
      <w:r w:rsidR="00C560B7" w:rsidRPr="00CF5CE0">
        <w:rPr>
          <w:rFonts w:cstheme="minorHAnsi"/>
          <w:i/>
          <w:iCs/>
          <w:sz w:val="20"/>
          <w:szCs w:val="20"/>
        </w:rPr>
        <w:t xml:space="preserve"> </w:t>
      </w:r>
      <w:r w:rsidR="00D1268C">
        <w:rPr>
          <w:rFonts w:cstheme="minorHAnsi"/>
          <w:i/>
          <w:iCs/>
          <w:sz w:val="20"/>
          <w:szCs w:val="20"/>
        </w:rPr>
        <w:t xml:space="preserve">25 </w:t>
      </w:r>
      <w:r w:rsidR="00C13150" w:rsidRPr="00CF5CE0">
        <w:rPr>
          <w:rFonts w:cstheme="minorHAnsi"/>
          <w:i/>
          <w:iCs/>
          <w:sz w:val="20"/>
          <w:szCs w:val="20"/>
        </w:rPr>
        <w:t>stycznia</w:t>
      </w:r>
      <w:r w:rsidR="00E449CE" w:rsidRPr="00CF5CE0">
        <w:rPr>
          <w:rFonts w:cstheme="minorHAnsi"/>
          <w:i/>
          <w:iCs/>
          <w:sz w:val="20"/>
          <w:szCs w:val="20"/>
        </w:rPr>
        <w:t xml:space="preserve"> 2023</w:t>
      </w:r>
    </w:p>
    <w:p w14:paraId="29592074" w14:textId="77777777" w:rsidR="00704589" w:rsidRPr="00796DF9" w:rsidRDefault="00704589" w:rsidP="003238C6">
      <w:pPr>
        <w:spacing w:after="120" w:line="240" w:lineRule="auto"/>
        <w:jc w:val="right"/>
        <w:rPr>
          <w:rFonts w:cstheme="minorHAnsi"/>
          <w:i/>
          <w:iCs/>
          <w:sz w:val="8"/>
          <w:szCs w:val="8"/>
        </w:rPr>
      </w:pPr>
    </w:p>
    <w:p w14:paraId="6BB324EF" w14:textId="77777777" w:rsidR="00D1268C" w:rsidRPr="004D28D6" w:rsidRDefault="00D1268C" w:rsidP="003238C6">
      <w:pPr>
        <w:spacing w:after="120" w:line="240" w:lineRule="auto"/>
        <w:jc w:val="right"/>
        <w:rPr>
          <w:rFonts w:cstheme="minorHAnsi"/>
          <w:i/>
          <w:iCs/>
          <w:sz w:val="4"/>
          <w:szCs w:val="4"/>
        </w:rPr>
      </w:pPr>
    </w:p>
    <w:p w14:paraId="57C7741C" w14:textId="40539A34" w:rsidR="00DF73F1" w:rsidRPr="00744DE6" w:rsidRDefault="00A912B9" w:rsidP="003238C6">
      <w:pPr>
        <w:spacing w:after="120" w:line="240" w:lineRule="auto"/>
        <w:jc w:val="center"/>
        <w:rPr>
          <w:rFonts w:cstheme="minorHAnsi"/>
          <w:b/>
          <w:sz w:val="28"/>
          <w:szCs w:val="28"/>
        </w:rPr>
      </w:pPr>
      <w:r>
        <w:rPr>
          <w:rFonts w:cstheme="minorHAnsi"/>
          <w:b/>
          <w:sz w:val="28"/>
          <w:szCs w:val="28"/>
        </w:rPr>
        <w:t xml:space="preserve">Badanie </w:t>
      </w:r>
      <w:proofErr w:type="spellStart"/>
      <w:r>
        <w:rPr>
          <w:rFonts w:cstheme="minorHAnsi"/>
          <w:b/>
          <w:sz w:val="28"/>
          <w:szCs w:val="28"/>
        </w:rPr>
        <w:t>IBRiS</w:t>
      </w:r>
      <w:proofErr w:type="spellEnd"/>
      <w:r>
        <w:rPr>
          <w:rFonts w:cstheme="minorHAnsi"/>
          <w:b/>
          <w:sz w:val="28"/>
          <w:szCs w:val="28"/>
        </w:rPr>
        <w:t xml:space="preserve">: </w:t>
      </w:r>
      <w:r w:rsidR="003D14F8">
        <w:rPr>
          <w:rFonts w:cstheme="minorHAnsi"/>
          <w:b/>
          <w:sz w:val="28"/>
          <w:szCs w:val="28"/>
        </w:rPr>
        <w:t>Leasing, zakup czy wynajem długoterminowy – jak</w:t>
      </w:r>
      <w:r w:rsidR="004022A8">
        <w:rPr>
          <w:rFonts w:cstheme="minorHAnsi"/>
          <w:b/>
          <w:sz w:val="28"/>
          <w:szCs w:val="28"/>
        </w:rPr>
        <w:t xml:space="preserve">ie finansowanie samochodu </w:t>
      </w:r>
      <w:r w:rsidR="003D14F8">
        <w:rPr>
          <w:rFonts w:cstheme="minorHAnsi"/>
          <w:b/>
          <w:sz w:val="28"/>
          <w:szCs w:val="28"/>
        </w:rPr>
        <w:t>jest</w:t>
      </w:r>
      <w:r w:rsidR="008E19A5">
        <w:rPr>
          <w:rFonts w:cstheme="minorHAnsi"/>
          <w:b/>
          <w:sz w:val="28"/>
          <w:szCs w:val="28"/>
        </w:rPr>
        <w:t xml:space="preserve"> </w:t>
      </w:r>
      <w:r w:rsidR="00E449CE" w:rsidRPr="00E449CE">
        <w:rPr>
          <w:rFonts w:cstheme="minorHAnsi"/>
          <w:b/>
          <w:sz w:val="28"/>
          <w:szCs w:val="28"/>
        </w:rPr>
        <w:t>najkorzystniejsz</w:t>
      </w:r>
      <w:r w:rsidR="004022A8">
        <w:rPr>
          <w:rFonts w:cstheme="minorHAnsi"/>
          <w:b/>
          <w:sz w:val="28"/>
          <w:szCs w:val="28"/>
        </w:rPr>
        <w:t>e</w:t>
      </w:r>
      <w:r w:rsidR="00E449CE" w:rsidRPr="00E449CE">
        <w:rPr>
          <w:rFonts w:cstheme="minorHAnsi"/>
          <w:b/>
          <w:sz w:val="28"/>
          <w:szCs w:val="28"/>
        </w:rPr>
        <w:t xml:space="preserve"> dla małych przedsiębior</w:t>
      </w:r>
      <w:r w:rsidR="004264FE">
        <w:rPr>
          <w:rFonts w:cstheme="minorHAnsi"/>
          <w:b/>
          <w:sz w:val="28"/>
          <w:szCs w:val="28"/>
        </w:rPr>
        <w:t>ców</w:t>
      </w:r>
      <w:r w:rsidR="003D14F8">
        <w:rPr>
          <w:rFonts w:cstheme="minorHAnsi"/>
          <w:b/>
          <w:sz w:val="28"/>
          <w:szCs w:val="28"/>
        </w:rPr>
        <w:t xml:space="preserve"> w czasach kryzysu</w:t>
      </w:r>
      <w:r w:rsidR="00E449CE" w:rsidRPr="00E449CE">
        <w:rPr>
          <w:rFonts w:cstheme="minorHAnsi"/>
          <w:b/>
          <w:sz w:val="28"/>
          <w:szCs w:val="28"/>
        </w:rPr>
        <w:t>?</w:t>
      </w:r>
    </w:p>
    <w:p w14:paraId="615D095B" w14:textId="1378CB7A" w:rsidR="00DF73F1" w:rsidRPr="004D28D6" w:rsidRDefault="00966723" w:rsidP="003238C6">
      <w:pPr>
        <w:spacing w:after="120" w:line="240" w:lineRule="auto"/>
        <w:jc w:val="both"/>
        <w:rPr>
          <w:rFonts w:cstheme="minorHAnsi"/>
          <w:b/>
          <w:bCs/>
          <w:szCs w:val="28"/>
        </w:rPr>
      </w:pPr>
      <w:r w:rsidRPr="004D28D6">
        <w:rPr>
          <w:rFonts w:cstheme="minorHAnsi"/>
          <w:b/>
          <w:bCs/>
          <w:szCs w:val="28"/>
        </w:rPr>
        <w:t>Uwarunkowania ekonomiczne i aktualna sytuacja gospodarcza w kraju najmocniej wpływają na działalność gospodarczą mał</w:t>
      </w:r>
      <w:r w:rsidR="007B16D6" w:rsidRPr="004D28D6">
        <w:rPr>
          <w:rFonts w:cstheme="minorHAnsi"/>
          <w:b/>
          <w:bCs/>
          <w:szCs w:val="28"/>
        </w:rPr>
        <w:t>ych</w:t>
      </w:r>
      <w:r w:rsidRPr="004D28D6">
        <w:rPr>
          <w:rFonts w:cstheme="minorHAnsi"/>
          <w:b/>
          <w:bCs/>
          <w:szCs w:val="28"/>
        </w:rPr>
        <w:t>, mikro i jednoosobow</w:t>
      </w:r>
      <w:r w:rsidR="007B16D6" w:rsidRPr="004D28D6">
        <w:rPr>
          <w:rFonts w:cstheme="minorHAnsi"/>
          <w:b/>
          <w:bCs/>
          <w:szCs w:val="28"/>
        </w:rPr>
        <w:t>ych</w:t>
      </w:r>
      <w:r w:rsidRPr="004D28D6">
        <w:rPr>
          <w:rFonts w:cstheme="minorHAnsi"/>
          <w:b/>
          <w:bCs/>
          <w:szCs w:val="28"/>
        </w:rPr>
        <w:t xml:space="preserve"> firm.</w:t>
      </w:r>
      <w:r w:rsidR="004D28D6">
        <w:rPr>
          <w:rFonts w:cstheme="minorHAnsi"/>
          <w:b/>
          <w:bCs/>
          <w:szCs w:val="28"/>
        </w:rPr>
        <w:t xml:space="preserve"> P</w:t>
      </w:r>
      <w:r w:rsidRPr="004D28D6">
        <w:rPr>
          <w:rFonts w:cstheme="minorHAnsi"/>
          <w:b/>
          <w:bCs/>
          <w:szCs w:val="28"/>
        </w:rPr>
        <w:t>oziom inflacji oraz pozycj</w:t>
      </w:r>
      <w:r w:rsidR="004D28D6">
        <w:rPr>
          <w:rFonts w:cstheme="minorHAnsi"/>
          <w:b/>
          <w:bCs/>
          <w:szCs w:val="28"/>
        </w:rPr>
        <w:t>a</w:t>
      </w:r>
      <w:r w:rsidRPr="004D28D6">
        <w:rPr>
          <w:rFonts w:cstheme="minorHAnsi"/>
          <w:b/>
          <w:bCs/>
          <w:szCs w:val="28"/>
        </w:rPr>
        <w:t xml:space="preserve"> naszej waluty względem Dolara czy Euro stanowią kluczowe elementy przy podejmowaniu decyzji biznesowych. W 2023 r</w:t>
      </w:r>
      <w:r w:rsidRPr="004D28D6">
        <w:rPr>
          <w:rFonts w:cstheme="minorHAnsi"/>
          <w:b/>
          <w:bCs/>
          <w:szCs w:val="28"/>
        </w:rPr>
        <w:t>.</w:t>
      </w:r>
      <w:r w:rsidRPr="004D28D6">
        <w:rPr>
          <w:rFonts w:cstheme="minorHAnsi"/>
          <w:b/>
          <w:bCs/>
          <w:szCs w:val="28"/>
        </w:rPr>
        <w:t xml:space="preserve"> przedsiębiorcy będą musieli jeszcze uważniej planować wydatki oraz szacować wielkość nieprzewidzianych kosztów, które w znacznym stopniu mogą zachwiać miesięcznym budżetem firmy. Koszt finansowania i eksploatacji samochodu jest jednym z największych wydatków, jaki </w:t>
      </w:r>
      <w:r w:rsidRPr="004D28D6">
        <w:rPr>
          <w:rFonts w:cstheme="minorHAnsi"/>
          <w:b/>
          <w:bCs/>
          <w:szCs w:val="28"/>
        </w:rPr>
        <w:t xml:space="preserve">w każdym miesiącu muszą </w:t>
      </w:r>
      <w:r w:rsidRPr="004D28D6">
        <w:rPr>
          <w:rFonts w:cstheme="minorHAnsi"/>
          <w:b/>
          <w:bCs/>
          <w:szCs w:val="28"/>
        </w:rPr>
        <w:t xml:space="preserve">ponieść </w:t>
      </w:r>
      <w:r w:rsidRPr="004D28D6">
        <w:rPr>
          <w:rFonts w:cstheme="minorHAnsi"/>
          <w:b/>
          <w:bCs/>
          <w:szCs w:val="28"/>
        </w:rPr>
        <w:t xml:space="preserve">najmniejsze </w:t>
      </w:r>
      <w:r w:rsidRPr="004D28D6">
        <w:rPr>
          <w:rFonts w:cstheme="minorHAnsi"/>
          <w:b/>
          <w:bCs/>
          <w:szCs w:val="28"/>
        </w:rPr>
        <w:t>przedsiębiorstwa</w:t>
      </w:r>
      <w:r w:rsidRPr="004D28D6">
        <w:rPr>
          <w:rFonts w:cstheme="minorHAnsi"/>
          <w:b/>
          <w:bCs/>
          <w:szCs w:val="28"/>
        </w:rPr>
        <w:t>.</w:t>
      </w:r>
      <w:r w:rsidR="00E502E8" w:rsidRPr="004D28D6">
        <w:rPr>
          <w:rFonts w:cstheme="minorHAnsi"/>
          <w:b/>
          <w:bCs/>
          <w:szCs w:val="28"/>
        </w:rPr>
        <w:t xml:space="preserve"> </w:t>
      </w:r>
      <w:r w:rsidR="006C5813">
        <w:rPr>
          <w:rFonts w:cstheme="minorHAnsi"/>
          <w:b/>
          <w:bCs/>
          <w:szCs w:val="28"/>
        </w:rPr>
        <w:br/>
      </w:r>
      <w:r w:rsidR="00042311">
        <w:rPr>
          <w:rFonts w:cstheme="minorHAnsi"/>
          <w:b/>
          <w:bCs/>
          <w:szCs w:val="28"/>
        </w:rPr>
        <w:t>W związku z tym, m</w:t>
      </w:r>
      <w:r w:rsidR="00E502E8" w:rsidRPr="004D28D6">
        <w:rPr>
          <w:rFonts w:cstheme="minorHAnsi"/>
          <w:b/>
          <w:bCs/>
          <w:szCs w:val="28"/>
        </w:rPr>
        <w:t>ali</w:t>
      </w:r>
      <w:r w:rsidR="00744DE6" w:rsidRPr="004D28D6">
        <w:rPr>
          <w:rFonts w:cstheme="minorHAnsi"/>
          <w:b/>
          <w:bCs/>
          <w:szCs w:val="28"/>
        </w:rPr>
        <w:t xml:space="preserve"> </w:t>
      </w:r>
      <w:r w:rsidR="00E502E8" w:rsidRPr="004D28D6">
        <w:rPr>
          <w:rFonts w:cstheme="minorHAnsi"/>
          <w:b/>
          <w:bCs/>
          <w:szCs w:val="28"/>
        </w:rPr>
        <w:t xml:space="preserve">przedsiębiorcy będą </w:t>
      </w:r>
      <w:r w:rsidR="00744DE6" w:rsidRPr="004D28D6">
        <w:rPr>
          <w:rFonts w:cstheme="minorHAnsi"/>
          <w:b/>
          <w:bCs/>
          <w:szCs w:val="28"/>
        </w:rPr>
        <w:t>niejednokrotnie musieli podjąć decyzję odnośnie</w:t>
      </w:r>
      <w:r w:rsidR="00724C89" w:rsidRPr="004D28D6">
        <w:rPr>
          <w:rFonts w:cstheme="minorHAnsi"/>
          <w:b/>
          <w:bCs/>
          <w:szCs w:val="28"/>
        </w:rPr>
        <w:t xml:space="preserve"> </w:t>
      </w:r>
      <w:r w:rsidR="00744DE6" w:rsidRPr="004D28D6">
        <w:rPr>
          <w:rFonts w:cstheme="minorHAnsi"/>
          <w:b/>
          <w:bCs/>
          <w:szCs w:val="28"/>
        </w:rPr>
        <w:t xml:space="preserve">formy finansowania </w:t>
      </w:r>
      <w:r w:rsidR="004912EC" w:rsidRPr="004D28D6">
        <w:rPr>
          <w:rFonts w:cstheme="minorHAnsi"/>
          <w:b/>
          <w:bCs/>
          <w:szCs w:val="28"/>
        </w:rPr>
        <w:t>auta</w:t>
      </w:r>
      <w:r w:rsidR="00E502E8" w:rsidRPr="004D28D6">
        <w:rPr>
          <w:rFonts w:cstheme="minorHAnsi"/>
          <w:b/>
          <w:bCs/>
          <w:szCs w:val="28"/>
        </w:rPr>
        <w:t xml:space="preserve"> i zastanowić się </w:t>
      </w:r>
      <w:r w:rsidR="00744DE6" w:rsidRPr="004D28D6">
        <w:rPr>
          <w:rFonts w:cstheme="minorHAnsi"/>
          <w:b/>
          <w:bCs/>
          <w:szCs w:val="28"/>
        </w:rPr>
        <w:t xml:space="preserve">czy dotychczasowe rozwiązanie jest optymalne, czy może należy </w:t>
      </w:r>
      <w:r w:rsidR="00E502E8" w:rsidRPr="004D28D6">
        <w:rPr>
          <w:rFonts w:cstheme="minorHAnsi"/>
          <w:b/>
          <w:bCs/>
          <w:szCs w:val="28"/>
        </w:rPr>
        <w:t>je zmienić</w:t>
      </w:r>
      <w:r w:rsidR="00744DE6" w:rsidRPr="004D28D6">
        <w:rPr>
          <w:rFonts w:cstheme="minorHAnsi"/>
          <w:b/>
          <w:bCs/>
          <w:szCs w:val="28"/>
        </w:rPr>
        <w:t>. Czy w obliczu trudnej sytuacji gospodarczej, zakup ze środków własnych, kredyt, czy też leasing są wciąż atrakcyjną formą sfinansowania auta dla małych firm? Jak się okazuje, coraz więcej najmniejszych przedsiębiorców decyduje się na w</w:t>
      </w:r>
      <w:r w:rsidR="00260D3B" w:rsidRPr="004D28D6">
        <w:rPr>
          <w:rFonts w:cstheme="minorHAnsi"/>
          <w:b/>
          <w:bCs/>
          <w:szCs w:val="28"/>
        </w:rPr>
        <w:t>ynajmem długoterminowy</w:t>
      </w:r>
      <w:r w:rsidR="00744DE6" w:rsidRPr="004D28D6">
        <w:rPr>
          <w:rFonts w:cstheme="minorHAnsi"/>
          <w:b/>
          <w:bCs/>
          <w:szCs w:val="28"/>
        </w:rPr>
        <w:t xml:space="preserve"> samochodów, często zastępując nim dotychczas wykorzystywany </w:t>
      </w:r>
      <w:r w:rsidR="002A46D2" w:rsidRPr="004D28D6">
        <w:rPr>
          <w:rFonts w:cstheme="minorHAnsi"/>
          <w:b/>
          <w:bCs/>
          <w:szCs w:val="28"/>
        </w:rPr>
        <w:t xml:space="preserve">klasyczny </w:t>
      </w:r>
      <w:r w:rsidR="00744DE6" w:rsidRPr="004D28D6">
        <w:rPr>
          <w:rFonts w:cstheme="minorHAnsi"/>
          <w:b/>
          <w:bCs/>
          <w:szCs w:val="28"/>
        </w:rPr>
        <w:t>leasing.</w:t>
      </w:r>
    </w:p>
    <w:p w14:paraId="5823227F" w14:textId="73F556C0" w:rsidR="009B6A05" w:rsidRPr="00773A3A" w:rsidRDefault="00913C8E" w:rsidP="003238C6">
      <w:pPr>
        <w:pStyle w:val="Akapitzlist"/>
        <w:numPr>
          <w:ilvl w:val="0"/>
          <w:numId w:val="10"/>
        </w:numPr>
        <w:spacing w:after="120" w:line="240" w:lineRule="auto"/>
        <w:jc w:val="both"/>
        <w:rPr>
          <w:rFonts w:cstheme="minorHAnsi"/>
          <w:b/>
          <w:bCs/>
          <w:i/>
          <w:iCs/>
          <w:szCs w:val="28"/>
          <w:lang w:val="pl-PL"/>
        </w:rPr>
      </w:pPr>
      <w:r w:rsidRPr="00773A3A">
        <w:rPr>
          <w:rFonts w:cstheme="minorHAnsi"/>
          <w:b/>
          <w:bCs/>
          <w:i/>
          <w:iCs/>
          <w:szCs w:val="28"/>
          <w:lang w:val="pl-PL"/>
        </w:rPr>
        <w:t>Uniezależnienie wysokości rat za samochód służbowy od stóp procentowych jest głównym atutem wynajmu długoterminowego, wskazan</w:t>
      </w:r>
      <w:r w:rsidR="00F70141" w:rsidRPr="00773A3A">
        <w:rPr>
          <w:rFonts w:cstheme="minorHAnsi"/>
          <w:b/>
          <w:bCs/>
          <w:i/>
          <w:iCs/>
          <w:szCs w:val="28"/>
          <w:lang w:val="pl-PL"/>
        </w:rPr>
        <w:t>ym</w:t>
      </w:r>
      <w:r w:rsidRPr="00773A3A">
        <w:rPr>
          <w:rFonts w:cstheme="minorHAnsi"/>
          <w:b/>
          <w:bCs/>
          <w:i/>
          <w:iCs/>
          <w:szCs w:val="28"/>
          <w:lang w:val="pl-PL"/>
        </w:rPr>
        <w:t xml:space="preserve"> przez 55% respondentów badania „Formy finansowania samochodu w firmach” przygotowanego przez </w:t>
      </w:r>
      <w:proofErr w:type="spellStart"/>
      <w:r w:rsidRPr="00773A3A">
        <w:rPr>
          <w:rFonts w:cstheme="minorHAnsi"/>
          <w:b/>
          <w:bCs/>
          <w:i/>
          <w:iCs/>
          <w:szCs w:val="28"/>
          <w:lang w:val="pl-PL"/>
        </w:rPr>
        <w:t>IBRiS</w:t>
      </w:r>
      <w:proofErr w:type="spellEnd"/>
      <w:r w:rsidRPr="00773A3A">
        <w:rPr>
          <w:rFonts w:cstheme="minorHAnsi"/>
          <w:b/>
          <w:bCs/>
          <w:i/>
          <w:iCs/>
          <w:szCs w:val="28"/>
          <w:lang w:val="pl-PL"/>
        </w:rPr>
        <w:t xml:space="preserve"> dla PZWLP</w:t>
      </w:r>
    </w:p>
    <w:p w14:paraId="5D4DD528" w14:textId="69B33E36" w:rsidR="00913C8E" w:rsidRPr="00773A3A" w:rsidRDefault="00913C8E" w:rsidP="003238C6">
      <w:pPr>
        <w:pStyle w:val="Akapitzlist"/>
        <w:numPr>
          <w:ilvl w:val="0"/>
          <w:numId w:val="10"/>
        </w:numPr>
        <w:spacing w:after="120" w:line="240" w:lineRule="auto"/>
        <w:jc w:val="both"/>
        <w:rPr>
          <w:rFonts w:cstheme="minorHAnsi"/>
          <w:b/>
          <w:bCs/>
          <w:i/>
          <w:iCs/>
          <w:szCs w:val="28"/>
          <w:lang w:val="pl-PL"/>
        </w:rPr>
      </w:pPr>
      <w:r w:rsidRPr="00773A3A">
        <w:rPr>
          <w:rFonts w:cstheme="minorHAnsi"/>
          <w:b/>
          <w:bCs/>
          <w:i/>
          <w:iCs/>
          <w:szCs w:val="28"/>
          <w:lang w:val="pl-PL"/>
        </w:rPr>
        <w:t xml:space="preserve">Wśród </w:t>
      </w:r>
      <w:r w:rsidR="00F70141" w:rsidRPr="00773A3A">
        <w:rPr>
          <w:rFonts w:cstheme="minorHAnsi"/>
          <w:b/>
          <w:bCs/>
          <w:i/>
          <w:iCs/>
          <w:szCs w:val="28"/>
          <w:lang w:val="pl-PL"/>
        </w:rPr>
        <w:t xml:space="preserve">najmniejszych </w:t>
      </w:r>
      <w:r w:rsidRPr="00773A3A">
        <w:rPr>
          <w:rFonts w:cstheme="minorHAnsi"/>
          <w:b/>
          <w:bCs/>
          <w:i/>
          <w:iCs/>
          <w:szCs w:val="28"/>
          <w:lang w:val="pl-PL"/>
        </w:rPr>
        <w:t>przedsiębiorstw, które w ciągu najbliższych 12 miesięcy planują pozyskanie samochodów, blisko co 4 firma jest zainteresowana ofertą wynajmu długoterminowego</w:t>
      </w:r>
    </w:p>
    <w:p w14:paraId="613E964D" w14:textId="1E70A392" w:rsidR="00913C8E" w:rsidRPr="00773A3A" w:rsidRDefault="00913C8E" w:rsidP="003238C6">
      <w:pPr>
        <w:pStyle w:val="Akapitzlist"/>
        <w:numPr>
          <w:ilvl w:val="0"/>
          <w:numId w:val="10"/>
        </w:numPr>
        <w:spacing w:after="120" w:line="240" w:lineRule="auto"/>
        <w:jc w:val="both"/>
        <w:rPr>
          <w:rFonts w:cstheme="minorHAnsi"/>
          <w:b/>
          <w:bCs/>
          <w:i/>
          <w:iCs/>
          <w:szCs w:val="28"/>
          <w:lang w:val="pl-PL"/>
        </w:rPr>
      </w:pPr>
      <w:r w:rsidRPr="00773A3A">
        <w:rPr>
          <w:rFonts w:cstheme="minorHAnsi"/>
          <w:b/>
          <w:bCs/>
          <w:i/>
          <w:iCs/>
          <w:szCs w:val="28"/>
          <w:lang w:val="pl-PL"/>
        </w:rPr>
        <w:t>Zarówno stała rata, jak i jej niski poziom zostały wskazane przez właścicieli małych, mikro i jednoosobowych przedsiębiorców jak</w:t>
      </w:r>
      <w:r w:rsidR="00560BFE" w:rsidRPr="00773A3A">
        <w:rPr>
          <w:rFonts w:cstheme="minorHAnsi"/>
          <w:b/>
          <w:bCs/>
          <w:i/>
          <w:iCs/>
          <w:szCs w:val="28"/>
          <w:lang w:val="pl-PL"/>
        </w:rPr>
        <w:t>o</w:t>
      </w:r>
      <w:r w:rsidRPr="00773A3A">
        <w:rPr>
          <w:rFonts w:cstheme="minorHAnsi"/>
          <w:b/>
          <w:bCs/>
          <w:i/>
          <w:iCs/>
          <w:szCs w:val="28"/>
          <w:lang w:val="pl-PL"/>
        </w:rPr>
        <w:t xml:space="preserve"> najważniejsze czynniki decydujące o wyborze formy finansowania samochodu</w:t>
      </w:r>
    </w:p>
    <w:p w14:paraId="3063D51B" w14:textId="28DE9A45" w:rsidR="0070322C" w:rsidRDefault="00E502E8" w:rsidP="003238C6">
      <w:pPr>
        <w:spacing w:after="120" w:line="240" w:lineRule="auto"/>
        <w:jc w:val="both"/>
        <w:rPr>
          <w:rFonts w:cstheme="minorHAnsi"/>
          <w:szCs w:val="28"/>
        </w:rPr>
      </w:pPr>
      <w:r>
        <w:rPr>
          <w:rFonts w:cstheme="minorHAnsi"/>
          <w:szCs w:val="28"/>
        </w:rPr>
        <w:t>Eksperci Polskiego Związku Wynajmu i Leasingu Pojazdów (PZWLP) podkreślają, że u</w:t>
      </w:r>
      <w:r w:rsidR="0070322C">
        <w:rPr>
          <w:rFonts w:cstheme="minorHAnsi"/>
          <w:szCs w:val="28"/>
        </w:rPr>
        <w:t>systematyzowanie wydatków oraz możliwość pełnego zaplanowania wszystkich kosztów</w:t>
      </w:r>
      <w:r>
        <w:rPr>
          <w:rFonts w:cstheme="minorHAnsi"/>
          <w:szCs w:val="28"/>
        </w:rPr>
        <w:t xml:space="preserve"> związanych z samochodem</w:t>
      </w:r>
      <w:r w:rsidR="0070322C">
        <w:rPr>
          <w:rFonts w:cstheme="minorHAnsi"/>
          <w:szCs w:val="28"/>
        </w:rPr>
        <w:t>, w tym ubezpieczenia, serwisu oraz nieprzewidzianych wydarzeń</w:t>
      </w:r>
      <w:r>
        <w:rPr>
          <w:rFonts w:cstheme="minorHAnsi"/>
          <w:szCs w:val="28"/>
        </w:rPr>
        <w:t xml:space="preserve"> np. awarii</w:t>
      </w:r>
      <w:r w:rsidR="00A369DA">
        <w:rPr>
          <w:rFonts w:cstheme="minorHAnsi"/>
          <w:szCs w:val="28"/>
        </w:rPr>
        <w:t xml:space="preserve"> auta</w:t>
      </w:r>
      <w:r>
        <w:rPr>
          <w:rFonts w:cstheme="minorHAnsi"/>
          <w:szCs w:val="28"/>
        </w:rPr>
        <w:t>,</w:t>
      </w:r>
      <w:r w:rsidR="0070322C">
        <w:rPr>
          <w:rFonts w:cstheme="minorHAnsi"/>
          <w:szCs w:val="28"/>
        </w:rPr>
        <w:t xml:space="preserve"> </w:t>
      </w:r>
      <w:r w:rsidR="007D22D2">
        <w:rPr>
          <w:rFonts w:cstheme="minorHAnsi"/>
          <w:szCs w:val="28"/>
        </w:rPr>
        <w:t xml:space="preserve">w znacznym stopniu </w:t>
      </w:r>
      <w:r w:rsidR="0070322C">
        <w:rPr>
          <w:rFonts w:cstheme="minorHAnsi"/>
          <w:szCs w:val="28"/>
        </w:rPr>
        <w:t>pozwala zachować stabilność</w:t>
      </w:r>
      <w:r w:rsidR="000E3055">
        <w:rPr>
          <w:rFonts w:cstheme="minorHAnsi"/>
          <w:szCs w:val="28"/>
        </w:rPr>
        <w:t xml:space="preserve"> finansową</w:t>
      </w:r>
      <w:r w:rsidR="00A37DCC">
        <w:rPr>
          <w:rFonts w:cstheme="minorHAnsi"/>
          <w:szCs w:val="28"/>
        </w:rPr>
        <w:t>, a przez to</w:t>
      </w:r>
      <w:r w:rsidR="0070322C">
        <w:rPr>
          <w:rFonts w:cstheme="minorHAnsi"/>
          <w:szCs w:val="28"/>
        </w:rPr>
        <w:t xml:space="preserve"> bezpieczeństwo działalności</w:t>
      </w:r>
      <w:r w:rsidR="007D22D2">
        <w:rPr>
          <w:rFonts w:cstheme="minorHAnsi"/>
          <w:szCs w:val="28"/>
        </w:rPr>
        <w:t xml:space="preserve"> </w:t>
      </w:r>
      <w:r w:rsidR="00B91FC1">
        <w:rPr>
          <w:rFonts w:cstheme="minorHAnsi"/>
          <w:szCs w:val="28"/>
        </w:rPr>
        <w:t>małych firm</w:t>
      </w:r>
      <w:r w:rsidR="0070322C">
        <w:rPr>
          <w:rFonts w:cstheme="minorHAnsi"/>
          <w:szCs w:val="28"/>
        </w:rPr>
        <w:t xml:space="preserve">. </w:t>
      </w:r>
      <w:r w:rsidR="000E3055">
        <w:rPr>
          <w:rFonts w:cstheme="minorHAnsi"/>
          <w:szCs w:val="28"/>
        </w:rPr>
        <w:t>Pomimo</w:t>
      </w:r>
      <w:r w:rsidR="00A8185D">
        <w:rPr>
          <w:rFonts w:cstheme="minorHAnsi"/>
          <w:szCs w:val="28"/>
        </w:rPr>
        <w:t xml:space="preserve"> niepewnej przyszłości gospodarczej</w:t>
      </w:r>
      <w:r w:rsidR="00EA621B">
        <w:rPr>
          <w:rFonts w:cstheme="minorHAnsi"/>
          <w:szCs w:val="28"/>
        </w:rPr>
        <w:t>,</w:t>
      </w:r>
      <w:r w:rsidR="00A8185D">
        <w:rPr>
          <w:rFonts w:cstheme="minorHAnsi"/>
          <w:szCs w:val="28"/>
        </w:rPr>
        <w:t xml:space="preserve"> aż 77% respondentów badania „Formy finansowania samochodów w firmach” prz</w:t>
      </w:r>
      <w:r w:rsidR="000E3055">
        <w:rPr>
          <w:rFonts w:cstheme="minorHAnsi"/>
          <w:szCs w:val="28"/>
        </w:rPr>
        <w:t>eprowadzonego</w:t>
      </w:r>
      <w:r w:rsidR="00A8185D">
        <w:rPr>
          <w:rFonts w:cstheme="minorHAnsi"/>
          <w:szCs w:val="28"/>
        </w:rPr>
        <w:t xml:space="preserve"> </w:t>
      </w:r>
      <w:r w:rsidR="008521F6">
        <w:rPr>
          <w:rFonts w:cstheme="minorHAnsi"/>
          <w:szCs w:val="28"/>
        </w:rPr>
        <w:t xml:space="preserve">przez </w:t>
      </w:r>
      <w:proofErr w:type="spellStart"/>
      <w:r w:rsidR="008521F6">
        <w:rPr>
          <w:rFonts w:cstheme="minorHAnsi"/>
          <w:szCs w:val="28"/>
        </w:rPr>
        <w:t>IBRiS</w:t>
      </w:r>
      <w:proofErr w:type="spellEnd"/>
      <w:r w:rsidR="008521F6">
        <w:rPr>
          <w:rFonts w:cstheme="minorHAnsi"/>
          <w:szCs w:val="28"/>
        </w:rPr>
        <w:t xml:space="preserve"> Polska </w:t>
      </w:r>
      <w:r w:rsidR="00831123">
        <w:rPr>
          <w:rFonts w:cstheme="minorHAnsi"/>
          <w:szCs w:val="28"/>
        </w:rPr>
        <w:t xml:space="preserve">na zlecenie Polskiego Związku Wynajmu i Leasingu Pojazdów (PZWLP) </w:t>
      </w:r>
      <w:r w:rsidR="002356FB">
        <w:rPr>
          <w:rFonts w:cstheme="minorHAnsi"/>
          <w:szCs w:val="28"/>
        </w:rPr>
        <w:t>na grupie</w:t>
      </w:r>
      <w:r w:rsidR="000E3055">
        <w:rPr>
          <w:rFonts w:cstheme="minorHAnsi"/>
          <w:szCs w:val="28"/>
        </w:rPr>
        <w:t xml:space="preserve"> najmniejszych przedsiębiorców w Polsce</w:t>
      </w:r>
      <w:r w:rsidR="00831123">
        <w:rPr>
          <w:rFonts w:cstheme="minorHAnsi"/>
          <w:szCs w:val="28"/>
        </w:rPr>
        <w:t>,</w:t>
      </w:r>
      <w:r w:rsidR="000E3055">
        <w:rPr>
          <w:rFonts w:cstheme="minorHAnsi"/>
          <w:szCs w:val="28"/>
        </w:rPr>
        <w:t xml:space="preserve"> </w:t>
      </w:r>
      <w:r w:rsidR="00A8185D">
        <w:rPr>
          <w:rFonts w:cstheme="minorHAnsi"/>
          <w:szCs w:val="28"/>
        </w:rPr>
        <w:t>wskazało zakup ze środków własnych jako główną formę finansowania samochodu służbowego</w:t>
      </w:r>
      <w:r w:rsidR="008521F6">
        <w:rPr>
          <w:rFonts w:cstheme="minorHAnsi"/>
          <w:szCs w:val="28"/>
        </w:rPr>
        <w:t>.</w:t>
      </w:r>
      <w:r w:rsidR="00A8185D">
        <w:rPr>
          <w:rFonts w:cstheme="minorHAnsi"/>
          <w:szCs w:val="28"/>
        </w:rPr>
        <w:t xml:space="preserve"> </w:t>
      </w:r>
      <w:r w:rsidR="008521F6">
        <w:rPr>
          <w:rFonts w:cstheme="minorHAnsi"/>
          <w:szCs w:val="28"/>
        </w:rPr>
        <w:t>D</w:t>
      </w:r>
      <w:r w:rsidR="00A8185D">
        <w:rPr>
          <w:rFonts w:cstheme="minorHAnsi"/>
          <w:szCs w:val="28"/>
        </w:rPr>
        <w:t xml:space="preserve">opiero co trzecia firma wskazała na leasing (31% badanych). </w:t>
      </w:r>
    </w:p>
    <w:p w14:paraId="7A8A2408" w14:textId="0FBF268D" w:rsidR="00376A64" w:rsidRPr="00865050" w:rsidRDefault="00376A64" w:rsidP="003238C6">
      <w:pPr>
        <w:spacing w:after="120" w:line="240" w:lineRule="auto"/>
        <w:ind w:left="708"/>
        <w:jc w:val="both"/>
        <w:rPr>
          <w:i/>
        </w:rPr>
      </w:pPr>
      <w:r>
        <w:rPr>
          <w:i/>
        </w:rPr>
        <w:t xml:space="preserve">Zeszłoroczne </w:t>
      </w:r>
      <w:r w:rsidR="003C692B">
        <w:rPr>
          <w:i/>
        </w:rPr>
        <w:t>podwyżki</w:t>
      </w:r>
      <w:r>
        <w:rPr>
          <w:i/>
        </w:rPr>
        <w:t xml:space="preserve"> stóp procentowych, które bezpośrednio wpływają na wysokość comiesięcznych </w:t>
      </w:r>
      <w:r w:rsidR="003C692B">
        <w:rPr>
          <w:i/>
        </w:rPr>
        <w:t>rat</w:t>
      </w:r>
      <w:r>
        <w:rPr>
          <w:i/>
        </w:rPr>
        <w:t xml:space="preserve"> </w:t>
      </w:r>
      <w:r w:rsidR="00FB5FCC">
        <w:rPr>
          <w:i/>
        </w:rPr>
        <w:t>wpłynęły na</w:t>
      </w:r>
      <w:r>
        <w:rPr>
          <w:i/>
        </w:rPr>
        <w:t xml:space="preserve"> ryn</w:t>
      </w:r>
      <w:r w:rsidR="00FB5FCC">
        <w:rPr>
          <w:i/>
        </w:rPr>
        <w:t>e</w:t>
      </w:r>
      <w:r>
        <w:rPr>
          <w:i/>
        </w:rPr>
        <w:t xml:space="preserve">k </w:t>
      </w:r>
      <w:r w:rsidR="003C692B">
        <w:rPr>
          <w:i/>
        </w:rPr>
        <w:t xml:space="preserve">finansowania </w:t>
      </w:r>
      <w:r>
        <w:rPr>
          <w:i/>
        </w:rPr>
        <w:t>samochodów</w:t>
      </w:r>
      <w:r w:rsidR="00D742D5">
        <w:rPr>
          <w:i/>
        </w:rPr>
        <w:t xml:space="preserve"> - </w:t>
      </w:r>
      <w:r w:rsidR="00D742D5">
        <w:rPr>
          <w:iCs/>
        </w:rPr>
        <w:t xml:space="preserve">komentuje </w:t>
      </w:r>
      <w:r w:rsidR="00D742D5" w:rsidRPr="00D840D1">
        <w:rPr>
          <w:iCs/>
        </w:rPr>
        <w:t>Robert Antczak, Prezes Zarządu Polskiego Związku Wynajmu i Leasingu Pojazdów (PZWLP).</w:t>
      </w:r>
      <w:r w:rsidR="00D742D5">
        <w:rPr>
          <w:iCs/>
        </w:rPr>
        <w:t xml:space="preserve"> -</w:t>
      </w:r>
      <w:r>
        <w:rPr>
          <w:i/>
        </w:rPr>
        <w:t xml:space="preserve"> Najmocniej odczuli to przedsiębiorcy prowadzący mikro, małe i jednoosobowe</w:t>
      </w:r>
      <w:r w:rsidR="00175B34">
        <w:rPr>
          <w:i/>
        </w:rPr>
        <w:t xml:space="preserve"> firmy</w:t>
      </w:r>
      <w:r w:rsidR="00865050">
        <w:rPr>
          <w:i/>
        </w:rPr>
        <w:t xml:space="preserve">, dla których samochód jest </w:t>
      </w:r>
      <w:r w:rsidR="00175B34">
        <w:rPr>
          <w:i/>
        </w:rPr>
        <w:t>podstawą działalności</w:t>
      </w:r>
      <w:r w:rsidR="00865050">
        <w:rPr>
          <w:i/>
        </w:rPr>
        <w:t xml:space="preserve">. Z przeprowadzonego badania </w:t>
      </w:r>
      <w:proofErr w:type="spellStart"/>
      <w:r w:rsidR="00865050">
        <w:rPr>
          <w:i/>
        </w:rPr>
        <w:t>IBRiS</w:t>
      </w:r>
      <w:proofErr w:type="spellEnd"/>
      <w:r w:rsidR="00865050">
        <w:rPr>
          <w:i/>
        </w:rPr>
        <w:t xml:space="preserve"> wynika, że właściciele firm </w:t>
      </w:r>
      <w:r w:rsidR="00865050">
        <w:rPr>
          <w:i/>
        </w:rPr>
        <w:lastRenderedPageBreak/>
        <w:t xml:space="preserve">rozważają zmianę formy finansowania samochodu, </w:t>
      </w:r>
      <w:r w:rsidR="00175B34">
        <w:rPr>
          <w:i/>
        </w:rPr>
        <w:t xml:space="preserve">a </w:t>
      </w:r>
      <w:r w:rsidR="00865050">
        <w:rPr>
          <w:i/>
        </w:rPr>
        <w:t xml:space="preserve">23% badanych deklaruje zainteresowanie coraz bardziej popularną formą, jaką jest </w:t>
      </w:r>
      <w:r w:rsidR="00D52EE8">
        <w:rPr>
          <w:i/>
        </w:rPr>
        <w:t xml:space="preserve">obecnie </w:t>
      </w:r>
      <w:r w:rsidR="00865050">
        <w:rPr>
          <w:i/>
        </w:rPr>
        <w:t>wynajem długoterminowy. Wynika to głównie z zalet</w:t>
      </w:r>
      <w:r w:rsidR="00655C55">
        <w:rPr>
          <w:i/>
        </w:rPr>
        <w:t xml:space="preserve"> tej formy finansowania aut, która</w:t>
      </w:r>
      <w:r w:rsidR="00175B34">
        <w:rPr>
          <w:i/>
        </w:rPr>
        <w:t xml:space="preserve"> w pewnym sensie </w:t>
      </w:r>
      <w:r>
        <w:rPr>
          <w:i/>
        </w:rPr>
        <w:t>g</w:t>
      </w:r>
      <w:r w:rsidRPr="3BDDE037">
        <w:rPr>
          <w:i/>
          <w:iCs/>
        </w:rPr>
        <w:t>warantuje stabilność</w:t>
      </w:r>
      <w:r w:rsidR="00175B34">
        <w:rPr>
          <w:i/>
          <w:iCs/>
        </w:rPr>
        <w:t xml:space="preserve"> finansową</w:t>
      </w:r>
      <w:r w:rsidRPr="3BDDE037">
        <w:rPr>
          <w:i/>
          <w:iCs/>
        </w:rPr>
        <w:t>, dzięki niezmiennej racie, niezależnej od stóp procentowych</w:t>
      </w:r>
      <w:r w:rsidR="00922A8A">
        <w:rPr>
          <w:i/>
          <w:iCs/>
        </w:rPr>
        <w:t>.</w:t>
      </w:r>
      <w:r w:rsidR="00B847F9">
        <w:rPr>
          <w:i/>
          <w:iCs/>
        </w:rPr>
        <w:t xml:space="preserve"> Na ten aspekt wskazało aż 55% małych, mikro i jednoosobowych firm biorących udział w badaniu.</w:t>
      </w:r>
      <w:r w:rsidR="00AA6C27">
        <w:rPr>
          <w:i/>
          <w:iCs/>
        </w:rPr>
        <w:t xml:space="preserve"> </w:t>
      </w:r>
      <w:r w:rsidR="00D52EE8">
        <w:rPr>
          <w:i/>
          <w:iCs/>
        </w:rPr>
        <w:t>Stała wysokość raty, to cecha wyróżniająca wynajem długoterminowy na rynku i nie występuje w żadnej innej formie finansowania samochodów</w:t>
      </w:r>
      <w:r w:rsidR="00B847F9">
        <w:rPr>
          <w:i/>
          <w:iCs/>
        </w:rPr>
        <w:t xml:space="preserve"> tj. w kredycie, czy klasycznym leasingu</w:t>
      </w:r>
      <w:r w:rsidR="002B3CA4">
        <w:rPr>
          <w:i/>
          <w:iCs/>
        </w:rPr>
        <w:t xml:space="preserve">. </w:t>
      </w:r>
      <w:r w:rsidR="00C635BF">
        <w:rPr>
          <w:i/>
          <w:iCs/>
        </w:rPr>
        <w:t>Ponadto</w:t>
      </w:r>
      <w:r w:rsidR="00B847F9">
        <w:rPr>
          <w:i/>
          <w:iCs/>
        </w:rPr>
        <w:t>,</w:t>
      </w:r>
      <w:r w:rsidR="00C635BF">
        <w:rPr>
          <w:i/>
          <w:iCs/>
        </w:rPr>
        <w:t xml:space="preserve"> wynajem długoterminowy </w:t>
      </w:r>
      <w:r w:rsidRPr="3BDDE037">
        <w:rPr>
          <w:i/>
          <w:iCs/>
        </w:rPr>
        <w:t>nie narzuca na przedsiębiorcę konieczności</w:t>
      </w:r>
      <w:r>
        <w:rPr>
          <w:i/>
          <w:iCs/>
        </w:rPr>
        <w:t xml:space="preserve"> wpłaty własnej, co jest obecnie znacznym obciążeniem finansowym oraz</w:t>
      </w:r>
      <w:r w:rsidRPr="3BDDE037">
        <w:rPr>
          <w:i/>
          <w:iCs/>
        </w:rPr>
        <w:t xml:space="preserve"> wykupu auta</w:t>
      </w:r>
      <w:r>
        <w:rPr>
          <w:i/>
          <w:iCs/>
        </w:rPr>
        <w:t xml:space="preserve"> po zakończeniu umowy. Dodając do tego </w:t>
      </w:r>
      <w:r w:rsidR="00D600B1">
        <w:rPr>
          <w:i/>
          <w:iCs/>
        </w:rPr>
        <w:t xml:space="preserve">zryczałtowane w miesięcznej racie, stałe </w:t>
      </w:r>
      <w:r>
        <w:rPr>
          <w:i/>
          <w:iCs/>
        </w:rPr>
        <w:t>koszt</w:t>
      </w:r>
      <w:r w:rsidR="00D600B1">
        <w:rPr>
          <w:i/>
          <w:iCs/>
        </w:rPr>
        <w:t>y</w:t>
      </w:r>
      <w:r>
        <w:rPr>
          <w:i/>
          <w:iCs/>
        </w:rPr>
        <w:t xml:space="preserve"> związan</w:t>
      </w:r>
      <w:r w:rsidR="00D600B1">
        <w:rPr>
          <w:i/>
          <w:iCs/>
        </w:rPr>
        <w:t>e</w:t>
      </w:r>
      <w:r>
        <w:rPr>
          <w:i/>
          <w:iCs/>
        </w:rPr>
        <w:t xml:space="preserve"> z ubezpieczeniem, wymianą opon, naprawą czy przegląd</w:t>
      </w:r>
      <w:r w:rsidR="00D600B1">
        <w:rPr>
          <w:i/>
          <w:iCs/>
        </w:rPr>
        <w:t>a</w:t>
      </w:r>
      <w:r>
        <w:rPr>
          <w:i/>
          <w:iCs/>
        </w:rPr>
        <w:t>m</w:t>
      </w:r>
      <w:r w:rsidR="00D600B1">
        <w:rPr>
          <w:i/>
          <w:iCs/>
        </w:rPr>
        <w:t>i</w:t>
      </w:r>
      <w:r>
        <w:rPr>
          <w:i/>
          <w:iCs/>
        </w:rPr>
        <w:t xml:space="preserve">, </w:t>
      </w:r>
      <w:r w:rsidR="00175B34">
        <w:rPr>
          <w:i/>
          <w:iCs/>
        </w:rPr>
        <w:t>przedsiębiorc</w:t>
      </w:r>
      <w:r w:rsidR="00D600B1">
        <w:rPr>
          <w:i/>
          <w:iCs/>
        </w:rPr>
        <w:t>y</w:t>
      </w:r>
      <w:r>
        <w:rPr>
          <w:i/>
          <w:iCs/>
        </w:rPr>
        <w:t xml:space="preserve"> otrzymują bardzo </w:t>
      </w:r>
      <w:r w:rsidR="00865050">
        <w:rPr>
          <w:i/>
          <w:iCs/>
        </w:rPr>
        <w:t>korzystną</w:t>
      </w:r>
      <w:r w:rsidR="00D600B1">
        <w:rPr>
          <w:i/>
          <w:iCs/>
        </w:rPr>
        <w:t xml:space="preserve"> i unikalną na rynku</w:t>
      </w:r>
      <w:r w:rsidR="00865050">
        <w:rPr>
          <w:i/>
          <w:iCs/>
        </w:rPr>
        <w:t xml:space="preserve"> </w:t>
      </w:r>
      <w:r w:rsidR="00D600B1">
        <w:rPr>
          <w:i/>
          <w:iCs/>
        </w:rPr>
        <w:t>usługę, dobrze dopasowaną do potrzeb najmniejszych przedsiębiorców w czasach kryzysu.</w:t>
      </w:r>
      <w:r w:rsidR="00A024E4">
        <w:rPr>
          <w:i/>
          <w:iCs/>
        </w:rPr>
        <w:t xml:space="preserve"> </w:t>
      </w:r>
    </w:p>
    <w:p w14:paraId="35C88927" w14:textId="5373F586" w:rsidR="00113C98" w:rsidRDefault="00A024E4" w:rsidP="004952A9">
      <w:pPr>
        <w:spacing w:after="120" w:line="240" w:lineRule="auto"/>
        <w:jc w:val="center"/>
        <w:rPr>
          <w:rFonts w:cstheme="minorHAnsi"/>
          <w:b/>
          <w:szCs w:val="28"/>
        </w:rPr>
      </w:pPr>
      <w:r>
        <w:rPr>
          <w:rFonts w:cstheme="minorHAnsi"/>
          <w:b/>
          <w:szCs w:val="28"/>
        </w:rPr>
        <w:t>Jednoosobowe działalności gospodarcze stawiają na wynajem długoterminowy</w:t>
      </w:r>
    </w:p>
    <w:p w14:paraId="4EC9BA6A" w14:textId="3CA25F8B" w:rsidR="00175B34" w:rsidRDefault="00113C98" w:rsidP="003238C6">
      <w:pPr>
        <w:spacing w:after="120" w:line="240" w:lineRule="auto"/>
        <w:jc w:val="both"/>
      </w:pPr>
      <w:r>
        <w:t xml:space="preserve">Zgodnie z wynikami badania </w:t>
      </w:r>
      <w:proofErr w:type="spellStart"/>
      <w:r>
        <w:t>IBRiS</w:t>
      </w:r>
      <w:proofErr w:type="spellEnd"/>
      <w:r>
        <w:t>, 31% respondentów korzysta z</w:t>
      </w:r>
      <w:r w:rsidRPr="3BDDE037">
        <w:t xml:space="preserve"> </w:t>
      </w:r>
      <w:r w:rsidR="003B6BD4">
        <w:t xml:space="preserve">klasycznego </w:t>
      </w:r>
      <w:r w:rsidRPr="3BDDE037">
        <w:t>leasingu samochodu firmowego</w:t>
      </w:r>
      <w:r>
        <w:t xml:space="preserve">. Są to głównie mikro i małe firmy, natomiast na wynajem długoterminowy decydują się częściej jednoosobowe działalności gospodarcze. </w:t>
      </w:r>
      <w:r w:rsidR="0005445D">
        <w:t>Wciąż d</w:t>
      </w:r>
      <w:r w:rsidR="00A024E4">
        <w:t xml:space="preserve">ominującą formą finansowania samochodu służbowego przez </w:t>
      </w:r>
      <w:r w:rsidR="003B6BD4">
        <w:t xml:space="preserve">najmniejszych w Polsce </w:t>
      </w:r>
      <w:r w:rsidR="00A024E4">
        <w:t>przedsiębiorców jest własność (zakup au</w:t>
      </w:r>
      <w:r w:rsidR="0076392D">
        <w:t>ta za gotówkę</w:t>
      </w:r>
      <w:r w:rsidR="00D348BC">
        <w:t xml:space="preserve"> – 77%</w:t>
      </w:r>
      <w:r w:rsidR="0076392D">
        <w:t>)</w:t>
      </w:r>
      <w:r w:rsidR="00EB1D85">
        <w:t>.</w:t>
      </w:r>
      <w:r w:rsidR="0076392D">
        <w:t xml:space="preserve"> </w:t>
      </w:r>
    </w:p>
    <w:p w14:paraId="404AF26C" w14:textId="256719BB" w:rsidR="00A024E4" w:rsidRDefault="0076392D" w:rsidP="003238C6">
      <w:pPr>
        <w:spacing w:after="120" w:line="240" w:lineRule="auto"/>
        <w:jc w:val="both"/>
      </w:pPr>
      <w:r>
        <w:t xml:space="preserve">Bazując na danych PZWLP, </w:t>
      </w:r>
      <w:r w:rsidR="00277E6E">
        <w:t>obecnie już blisko 30% firm i przedsiębiorców nabywających nowe samochody w Polsce decyduje się na wynajem długoterminowy. Jednocześnie, udział wynajmu długoterminowego w sprzedaży aut do firm bardzo szybko rośnie – tylko w ciągu ostatniego roku zwiększył się o 5%.</w:t>
      </w:r>
      <w:r w:rsidR="003459CC">
        <w:t xml:space="preserve"> </w:t>
      </w:r>
      <w:r w:rsidR="00277E6E">
        <w:t>Ś</w:t>
      </w:r>
      <w:r>
        <w:t xml:space="preserve">wiadczy </w:t>
      </w:r>
      <w:r w:rsidR="00175B34">
        <w:t xml:space="preserve">to </w:t>
      </w:r>
      <w:r>
        <w:t xml:space="preserve">o postępujących zmianach rynkowych dotyczących preferencji </w:t>
      </w:r>
      <w:r w:rsidR="00175B34">
        <w:t>przedsiębiorców</w:t>
      </w:r>
      <w:r>
        <w:t xml:space="preserve"> co do formy posiadania samochodu służbowego. Te dane potwierdzają fakt, jak dynamicznie rośnie zainteresowanie wynajmem dł</w:t>
      </w:r>
      <w:r w:rsidR="00151C72">
        <w:t>ugoterminowym</w:t>
      </w:r>
      <w:r>
        <w:t xml:space="preserve">, który pozwala </w:t>
      </w:r>
      <w:r w:rsidR="002A041F">
        <w:t xml:space="preserve">właścicielom firm zaplanować wszystkie koszty związane z autem. </w:t>
      </w:r>
    </w:p>
    <w:p w14:paraId="3AC7652D" w14:textId="33B0241A" w:rsidR="00151C72" w:rsidRDefault="002A041F" w:rsidP="003238C6">
      <w:pPr>
        <w:spacing w:after="120" w:line="240" w:lineRule="auto"/>
        <w:jc w:val="both"/>
      </w:pPr>
      <w:r>
        <w:t xml:space="preserve">Przedsiębiorcy prowadzący małe, mikro oraz jednoosobowe działalności gospodarcze, w </w:t>
      </w:r>
      <w:r w:rsidR="00C2473B">
        <w:t xml:space="preserve">badaniu </w:t>
      </w:r>
      <w:r>
        <w:t xml:space="preserve">przeprowadzonym przez </w:t>
      </w:r>
      <w:proofErr w:type="spellStart"/>
      <w:r>
        <w:t>IBRiS</w:t>
      </w:r>
      <w:proofErr w:type="spellEnd"/>
      <w:r>
        <w:t>, wskazali, że</w:t>
      </w:r>
      <w:r w:rsidR="00151C72">
        <w:t xml:space="preserve"> stała rata przez cały okres wynajmu (55%) oraz jej niski poziom (41%) są głównym</w:t>
      </w:r>
      <w:r w:rsidR="00C2473B">
        <w:t>i</w:t>
      </w:r>
      <w:r w:rsidR="00151C72">
        <w:t xml:space="preserve"> przewagami </w:t>
      </w:r>
      <w:r w:rsidR="00277E6E">
        <w:t xml:space="preserve">wynajmu długoterminowego </w:t>
      </w:r>
      <w:r w:rsidR="00151C72">
        <w:t xml:space="preserve">nad innymi formami finansowania samochodu. Aspekt finansowy w znaczący sposób definiuje decyzje biznesowe, a także zakres planowanych inwestycji. Jak wynika z raportu </w:t>
      </w:r>
      <w:proofErr w:type="spellStart"/>
      <w:r w:rsidR="00151C72">
        <w:t>IBRiS</w:t>
      </w:r>
      <w:proofErr w:type="spellEnd"/>
      <w:r w:rsidR="00151C72">
        <w:t xml:space="preserve">, </w:t>
      </w:r>
      <w:r w:rsidR="00151C72" w:rsidRPr="00151C72">
        <w:t xml:space="preserve">co trzecia firma uważa, że uwzględniona w </w:t>
      </w:r>
      <w:r w:rsidR="004F49F4">
        <w:t>racie</w:t>
      </w:r>
      <w:r w:rsidR="00151C72" w:rsidRPr="00151C72">
        <w:t xml:space="preserve"> wynajmu długoterminowego pełna obsługa pojazdu</w:t>
      </w:r>
      <w:r w:rsidR="00151C72">
        <w:t>,</w:t>
      </w:r>
      <w:r w:rsidR="00151C72" w:rsidRPr="00151C72">
        <w:t xml:space="preserve"> a</w:t>
      </w:r>
      <w:r w:rsidR="003352CA">
        <w:t xml:space="preserve"> więc np.</w:t>
      </w:r>
      <w:r w:rsidR="00151C72" w:rsidRPr="00151C72">
        <w:t xml:space="preserve"> ubezpieczenie, przeglą</w:t>
      </w:r>
      <w:r w:rsidR="00151C72">
        <w:t xml:space="preserve">dy czy serwisy stanowią znaczący benefit. </w:t>
      </w:r>
    </w:p>
    <w:p w14:paraId="2C647537" w14:textId="6DDF3B0B" w:rsidR="00151C72" w:rsidRPr="00B6106A" w:rsidRDefault="00151C72" w:rsidP="003238C6">
      <w:pPr>
        <w:spacing w:after="120" w:line="240" w:lineRule="auto"/>
        <w:ind w:left="708"/>
        <w:jc w:val="both"/>
      </w:pPr>
      <w:r>
        <w:rPr>
          <w:i/>
        </w:rPr>
        <w:t>Na przestrzeni ostatnich 3 lat rynek motoryza</w:t>
      </w:r>
      <w:r w:rsidR="004F49F4">
        <w:rPr>
          <w:i/>
        </w:rPr>
        <w:t>cyjny</w:t>
      </w:r>
      <w:r>
        <w:rPr>
          <w:i/>
        </w:rPr>
        <w:t xml:space="preserve"> mierzył się z ogromnymi wyzwaniami, początkowo zwią</w:t>
      </w:r>
      <w:r w:rsidR="00B6106A">
        <w:rPr>
          <w:i/>
        </w:rPr>
        <w:t>zanymi z zatrzymaniem produkcji i</w:t>
      </w:r>
      <w:r>
        <w:rPr>
          <w:i/>
        </w:rPr>
        <w:t xml:space="preserve"> zerwaniem łańcucha dostaw spowodowany</w:t>
      </w:r>
      <w:r w:rsidR="007E500B">
        <w:rPr>
          <w:i/>
        </w:rPr>
        <w:t>mi</w:t>
      </w:r>
      <w:r>
        <w:rPr>
          <w:i/>
        </w:rPr>
        <w:t xml:space="preserve"> </w:t>
      </w:r>
      <w:r w:rsidR="00B6106A">
        <w:rPr>
          <w:i/>
        </w:rPr>
        <w:t>pandemią Covid-19</w:t>
      </w:r>
      <w:r w:rsidR="001B1D0B">
        <w:rPr>
          <w:i/>
        </w:rPr>
        <w:t xml:space="preserve"> </w:t>
      </w:r>
      <w:r w:rsidR="001B1D0B">
        <w:rPr>
          <w:iCs/>
        </w:rPr>
        <w:t>-</w:t>
      </w:r>
      <w:r w:rsidR="001B1D0B">
        <w:rPr>
          <w:i/>
        </w:rPr>
        <w:t xml:space="preserve"> </w:t>
      </w:r>
      <w:r w:rsidR="001B1D0B">
        <w:t xml:space="preserve">komentuje Rogier Klop, Członek Zarządu Polskiego Związku Wynajmu i Leasingu Pojazdów (PZWLP). - </w:t>
      </w:r>
      <w:r w:rsidR="00B6106A">
        <w:rPr>
          <w:i/>
        </w:rPr>
        <w:t xml:space="preserve">W 2022 roku zaczęliśmy zauważać </w:t>
      </w:r>
      <w:r w:rsidR="00C913BF">
        <w:rPr>
          <w:i/>
        </w:rPr>
        <w:t xml:space="preserve">początki </w:t>
      </w:r>
      <w:r w:rsidR="00B6106A">
        <w:rPr>
          <w:i/>
        </w:rPr>
        <w:t>stabilizacj</w:t>
      </w:r>
      <w:r w:rsidR="00C913BF">
        <w:rPr>
          <w:i/>
        </w:rPr>
        <w:t>i</w:t>
      </w:r>
      <w:r w:rsidR="00B6106A">
        <w:rPr>
          <w:i/>
        </w:rPr>
        <w:t xml:space="preserve">, jednak sytuacja </w:t>
      </w:r>
      <w:r w:rsidR="00175B34">
        <w:rPr>
          <w:i/>
        </w:rPr>
        <w:t>w</w:t>
      </w:r>
      <w:r w:rsidR="00B6106A">
        <w:rPr>
          <w:i/>
        </w:rPr>
        <w:t xml:space="preserve"> Ukrainie i kryzys</w:t>
      </w:r>
      <w:r w:rsidR="00C913BF">
        <w:rPr>
          <w:i/>
        </w:rPr>
        <w:t xml:space="preserve"> gospodarczy nią wywołany</w:t>
      </w:r>
      <w:r w:rsidR="00B6106A">
        <w:rPr>
          <w:i/>
        </w:rPr>
        <w:t xml:space="preserve"> sprawiły, że plany związane z rozbudową floty firmowej w wielu przedsiębiorstwach zostały zmienione, bądź zatrzymane. Aktualnie właściciele firm dążą do stabilności oraz zapewnienia bezpieczeństwa swojej działalności, dlatego uważnie planują swoje wydatki. Zauważyliśmy, że przedstawiciele jednoosobowych, małych i mikro firm coraz częściej rozważają zmianę </w:t>
      </w:r>
      <w:r w:rsidR="00C913BF">
        <w:rPr>
          <w:i/>
        </w:rPr>
        <w:t xml:space="preserve">dotychczasowej </w:t>
      </w:r>
      <w:r w:rsidR="00B6106A">
        <w:rPr>
          <w:i/>
        </w:rPr>
        <w:t>formy finansowania samochodu</w:t>
      </w:r>
      <w:r w:rsidR="00C913BF">
        <w:rPr>
          <w:i/>
        </w:rPr>
        <w:t>, przede wszystkim ze względu na niestabilność kosztów i wzrost raty</w:t>
      </w:r>
      <w:r w:rsidR="00B6106A">
        <w:rPr>
          <w:i/>
        </w:rPr>
        <w:t xml:space="preserve">. </w:t>
      </w:r>
      <w:r w:rsidR="00C913BF">
        <w:rPr>
          <w:i/>
        </w:rPr>
        <w:t>Przekłada się</w:t>
      </w:r>
      <w:r w:rsidR="00B6106A">
        <w:rPr>
          <w:i/>
        </w:rPr>
        <w:t xml:space="preserve"> to </w:t>
      </w:r>
      <w:r w:rsidR="00C913BF">
        <w:rPr>
          <w:i/>
        </w:rPr>
        <w:t>na</w:t>
      </w:r>
      <w:r w:rsidR="00B6106A">
        <w:rPr>
          <w:i/>
        </w:rPr>
        <w:t xml:space="preserve"> dynami</w:t>
      </w:r>
      <w:r w:rsidR="00C913BF">
        <w:rPr>
          <w:i/>
        </w:rPr>
        <w:t>kę</w:t>
      </w:r>
      <w:r w:rsidR="00B6106A">
        <w:rPr>
          <w:i/>
        </w:rPr>
        <w:t xml:space="preserve"> wzrostu zainteresowania wynajmem długoterminowym, który</w:t>
      </w:r>
      <w:r w:rsidR="00C97D2F">
        <w:rPr>
          <w:i/>
        </w:rPr>
        <w:t xml:space="preserve"> </w:t>
      </w:r>
      <w:r w:rsidR="00C913BF">
        <w:rPr>
          <w:i/>
        </w:rPr>
        <w:lastRenderedPageBreak/>
        <w:t>rozwija się w Polsce coraz szybciej i dynamicznie zyskuje nowych zwolenników</w:t>
      </w:r>
      <w:r w:rsidR="00B6106A">
        <w:rPr>
          <w:i/>
        </w:rPr>
        <w:t xml:space="preserve">. To pokazuje, że ta </w:t>
      </w:r>
      <w:r w:rsidR="00C913BF">
        <w:rPr>
          <w:i/>
        </w:rPr>
        <w:t>usługa</w:t>
      </w:r>
      <w:r w:rsidR="00B6106A">
        <w:rPr>
          <w:i/>
        </w:rPr>
        <w:t xml:space="preserve"> jest odpowiedzią na aktualne oczekiwania rynku. </w:t>
      </w:r>
    </w:p>
    <w:p w14:paraId="57C6F378" w14:textId="4F34950F" w:rsidR="00B6106A" w:rsidRDefault="00B47C58" w:rsidP="003238C6">
      <w:pPr>
        <w:spacing w:after="120" w:line="240" w:lineRule="auto"/>
        <w:jc w:val="both"/>
        <w:rPr>
          <w:rFonts w:cstheme="minorHAnsi"/>
          <w:szCs w:val="28"/>
        </w:rPr>
      </w:pPr>
      <w:r>
        <w:rPr>
          <w:rFonts w:cstheme="minorHAnsi"/>
          <w:szCs w:val="28"/>
        </w:rPr>
        <w:t xml:space="preserve">Patrząc perspektywicznie na </w:t>
      </w:r>
      <w:r w:rsidR="00885214">
        <w:rPr>
          <w:rFonts w:cstheme="minorHAnsi"/>
          <w:szCs w:val="28"/>
        </w:rPr>
        <w:t>następne 11 miesięcy, przedsiębiorcy korzystający z</w:t>
      </w:r>
      <w:r w:rsidR="00B91C2E">
        <w:rPr>
          <w:rFonts w:cstheme="minorHAnsi"/>
          <w:szCs w:val="28"/>
        </w:rPr>
        <w:t xml:space="preserve"> form finansowania samochodów, gdzie wysokość raty jest uzależniona od stóp procentowych, a więc</w:t>
      </w:r>
      <w:r w:rsidR="00885214">
        <w:rPr>
          <w:rFonts w:cstheme="minorHAnsi"/>
          <w:szCs w:val="28"/>
        </w:rPr>
        <w:t xml:space="preserve"> </w:t>
      </w:r>
      <w:r w:rsidR="00B91C2E">
        <w:rPr>
          <w:rFonts w:cstheme="minorHAnsi"/>
          <w:szCs w:val="28"/>
        </w:rPr>
        <w:t xml:space="preserve">kredytu, czy klasycznego </w:t>
      </w:r>
      <w:r w:rsidR="00885214">
        <w:rPr>
          <w:rFonts w:cstheme="minorHAnsi"/>
          <w:szCs w:val="28"/>
        </w:rPr>
        <w:t>leasingu</w:t>
      </w:r>
      <w:r w:rsidR="00B91C2E">
        <w:rPr>
          <w:rFonts w:cstheme="minorHAnsi"/>
          <w:szCs w:val="28"/>
        </w:rPr>
        <w:t>,</w:t>
      </w:r>
      <w:r w:rsidR="00885214">
        <w:rPr>
          <w:rFonts w:cstheme="minorHAnsi"/>
          <w:szCs w:val="28"/>
        </w:rPr>
        <w:t xml:space="preserve"> będą musieli bardzo uważnie śledzić działania Rady Polityki Pieniężnej dotyczące możliwych zmian poziomu stóp procentowych. </w:t>
      </w:r>
      <w:r w:rsidR="00922A8A" w:rsidRPr="00922A8A">
        <w:rPr>
          <w:rFonts w:cstheme="minorHAnsi"/>
          <w:szCs w:val="28"/>
        </w:rPr>
        <w:t xml:space="preserve">Zasobność portfela polskiego przedsiębiorcy prowadzącego małą, jednoosobową czy mikro działalność jest mocno ograniczona. Natomiast koszty </w:t>
      </w:r>
      <w:r w:rsidR="006F15B2">
        <w:rPr>
          <w:rFonts w:cstheme="minorHAnsi"/>
          <w:szCs w:val="28"/>
        </w:rPr>
        <w:t xml:space="preserve">finansowania i </w:t>
      </w:r>
      <w:r w:rsidR="00922A8A" w:rsidRPr="00922A8A">
        <w:rPr>
          <w:rFonts w:cstheme="minorHAnsi"/>
          <w:szCs w:val="28"/>
        </w:rPr>
        <w:t xml:space="preserve">utrzymania samochodu, w większości przypadków, niezbędnego do prowadzenia biznesu, stale rosną. Z badania przeprowadzonego przez </w:t>
      </w:r>
      <w:proofErr w:type="spellStart"/>
      <w:r w:rsidR="00922A8A" w:rsidRPr="00922A8A">
        <w:rPr>
          <w:rFonts w:cstheme="minorHAnsi"/>
          <w:szCs w:val="28"/>
        </w:rPr>
        <w:t>IBRiS</w:t>
      </w:r>
      <w:proofErr w:type="spellEnd"/>
      <w:r w:rsidR="00922A8A" w:rsidRPr="00922A8A">
        <w:rPr>
          <w:rFonts w:cstheme="minorHAnsi"/>
          <w:szCs w:val="28"/>
        </w:rPr>
        <w:t xml:space="preserve"> wynika, że coraz większa liczba małych, mikro i jednoosobowych firm decyduje się na zmianę formy finansowania samochodu służbowego</w:t>
      </w:r>
      <w:r w:rsidR="00922A8A">
        <w:rPr>
          <w:rFonts w:cstheme="minorHAnsi"/>
          <w:szCs w:val="28"/>
        </w:rPr>
        <w:t xml:space="preserve">, właśnie ze względu na nieprzewidywalność </w:t>
      </w:r>
      <w:r w:rsidR="00B6106A">
        <w:rPr>
          <w:rFonts w:cstheme="minorHAnsi"/>
          <w:szCs w:val="28"/>
        </w:rPr>
        <w:t xml:space="preserve">wysokości stóp procentowych, które w przypadku oferty wynajmu długoterminowego, nie mają wpływu na wysokość comiesięcznej raty. </w:t>
      </w:r>
    </w:p>
    <w:p w14:paraId="78122A45" w14:textId="77777777" w:rsidR="00922A8A" w:rsidRDefault="00922A8A" w:rsidP="003238C6">
      <w:pPr>
        <w:spacing w:after="120" w:line="240" w:lineRule="auto"/>
        <w:jc w:val="both"/>
        <w:rPr>
          <w:rFonts w:cstheme="minorHAnsi"/>
          <w:szCs w:val="28"/>
        </w:rPr>
      </w:pPr>
    </w:p>
    <w:p w14:paraId="37933BB4" w14:textId="2B2727E7" w:rsidR="007318F9" w:rsidRPr="00724C89" w:rsidRDefault="007318F9" w:rsidP="003238C6">
      <w:pPr>
        <w:spacing w:after="120" w:line="240" w:lineRule="auto"/>
        <w:jc w:val="both"/>
        <w:rPr>
          <w:rFonts w:cstheme="minorHAnsi"/>
          <w:b/>
          <w:sz w:val="28"/>
          <w:szCs w:val="28"/>
        </w:rPr>
      </w:pPr>
    </w:p>
    <w:p w14:paraId="35D25A1B" w14:textId="5EC3974C" w:rsidR="00453FE9" w:rsidRPr="007A229E" w:rsidRDefault="00453FE9" w:rsidP="003238C6">
      <w:pPr>
        <w:pStyle w:val="Tekstpodstawowy"/>
        <w:spacing w:line="240" w:lineRule="auto"/>
        <w:jc w:val="both"/>
      </w:pPr>
      <w:r w:rsidRPr="007A229E">
        <w:rPr>
          <w:b/>
          <w:sz w:val="18"/>
          <w:szCs w:val="18"/>
        </w:rPr>
        <w:t>Polski Związek Wynajmu i Leasingu Pojazdów (PZWLP)</w:t>
      </w:r>
      <w:r w:rsidRPr="007A229E">
        <w:rPr>
          <w:sz w:val="18"/>
          <w:szCs w:val="18"/>
        </w:rPr>
        <w:t xml:space="preserve"> to organizacja skupiająca 1</w:t>
      </w:r>
      <w:r w:rsidR="003F7FD4">
        <w:rPr>
          <w:sz w:val="18"/>
          <w:szCs w:val="18"/>
        </w:rPr>
        <w:t>8</w:t>
      </w:r>
      <w:r w:rsidRPr="007A229E">
        <w:rPr>
          <w:sz w:val="18"/>
          <w:szCs w:val="18"/>
        </w:rPr>
        <w:t xml:space="preserve"> firm, s</w:t>
      </w:r>
      <w:r w:rsidR="00E470B8">
        <w:rPr>
          <w:sz w:val="18"/>
          <w:szCs w:val="18"/>
        </w:rPr>
        <w:t xml:space="preserve">pecjalizujących się w wynajmie </w:t>
      </w:r>
      <w:r w:rsidRPr="007A229E">
        <w:rPr>
          <w:sz w:val="18"/>
          <w:szCs w:val="18"/>
        </w:rPr>
        <w:t xml:space="preserve">i leasingu aut na polskim rynku flotowym. Członkowie PZWLP tworzą czołówkę głównych graczy w branży. Organizacja reprezentuje </w:t>
      </w:r>
      <w:r w:rsidR="00F0191D">
        <w:rPr>
          <w:sz w:val="18"/>
          <w:szCs w:val="18"/>
        </w:rPr>
        <w:t>ponad</w:t>
      </w:r>
      <w:r w:rsidR="00724C89">
        <w:rPr>
          <w:sz w:val="18"/>
          <w:szCs w:val="18"/>
        </w:rPr>
        <w:t xml:space="preserve"> </w:t>
      </w:r>
      <w:r w:rsidR="00F0191D">
        <w:rPr>
          <w:sz w:val="18"/>
          <w:szCs w:val="18"/>
        </w:rPr>
        <w:t>85</w:t>
      </w:r>
      <w:r w:rsidRPr="007A229E">
        <w:rPr>
          <w:sz w:val="18"/>
          <w:szCs w:val="18"/>
        </w:rPr>
        <w:t xml:space="preserve">% rynku pojazdów obsługiwanych w ramach wynajmu długoterminowego oraz należą do niej największe polskie i międzynarodowe firmy Rent a Car. Celem działalności organizacji jest kształtowanie i wpływanie na rozwój branży wynajmu i leasingu pojazdów w Polsce. Firmy członkowskie PZWLP dysponują obecnie w Polsce łączną flotą </w:t>
      </w:r>
      <w:r w:rsidRPr="007A229E">
        <w:rPr>
          <w:sz w:val="18"/>
          <w:szCs w:val="18"/>
        </w:rPr>
        <w:br/>
      </w:r>
      <w:r w:rsidR="00B61F41" w:rsidRPr="00CF5CE0">
        <w:rPr>
          <w:sz w:val="18"/>
          <w:szCs w:val="18"/>
        </w:rPr>
        <w:t>202</w:t>
      </w:r>
      <w:r w:rsidRPr="009503B4">
        <w:rPr>
          <w:sz w:val="18"/>
          <w:szCs w:val="18"/>
        </w:rPr>
        <w:t xml:space="preserve"> tys. pojazdów</w:t>
      </w:r>
      <w:r w:rsidRPr="007A229E">
        <w:rPr>
          <w:sz w:val="18"/>
          <w:szCs w:val="18"/>
        </w:rPr>
        <w:t xml:space="preserve"> w wynajmie długoterminowym </w:t>
      </w:r>
      <w:r w:rsidRPr="009503B4">
        <w:rPr>
          <w:sz w:val="18"/>
          <w:szCs w:val="18"/>
        </w:rPr>
        <w:t xml:space="preserve">oraz  </w:t>
      </w:r>
      <w:r w:rsidR="00B61F41" w:rsidRPr="00CF5CE0">
        <w:rPr>
          <w:sz w:val="18"/>
          <w:szCs w:val="18"/>
        </w:rPr>
        <w:t xml:space="preserve">13,7 </w:t>
      </w:r>
      <w:r w:rsidRPr="009503B4">
        <w:rPr>
          <w:sz w:val="18"/>
          <w:szCs w:val="18"/>
        </w:rPr>
        <w:t>tys. samochodów</w:t>
      </w:r>
      <w:r w:rsidRPr="007A229E">
        <w:rPr>
          <w:sz w:val="18"/>
          <w:szCs w:val="18"/>
        </w:rPr>
        <w:t xml:space="preserve"> w wynajmie krótko- i średnioterminowym (dane nie uwzględniają floty firmy </w:t>
      </w:r>
      <w:proofErr w:type="spellStart"/>
      <w:r w:rsidRPr="007A229E">
        <w:rPr>
          <w:sz w:val="18"/>
          <w:szCs w:val="18"/>
        </w:rPr>
        <w:t>Avis</w:t>
      </w:r>
      <w:proofErr w:type="spellEnd"/>
      <w:r w:rsidRPr="007A229E">
        <w:rPr>
          <w:sz w:val="18"/>
          <w:szCs w:val="18"/>
        </w:rPr>
        <w:t xml:space="preserve"> Budget / </w:t>
      </w:r>
      <w:proofErr w:type="spellStart"/>
      <w:r w:rsidRPr="007A229E">
        <w:rPr>
          <w:sz w:val="18"/>
          <w:szCs w:val="18"/>
        </w:rPr>
        <w:t>Jupol</w:t>
      </w:r>
      <w:proofErr w:type="spellEnd"/>
      <w:r w:rsidRPr="007A229E">
        <w:rPr>
          <w:sz w:val="18"/>
          <w:szCs w:val="18"/>
        </w:rPr>
        <w:t xml:space="preserve"> – Car Sp. z o.o.</w:t>
      </w:r>
      <w:r w:rsidR="00B61F41">
        <w:rPr>
          <w:sz w:val="18"/>
          <w:szCs w:val="18"/>
        </w:rPr>
        <w:t xml:space="preserve"> oraz </w:t>
      </w:r>
      <w:proofErr w:type="spellStart"/>
      <w:r w:rsidR="00B61F41">
        <w:rPr>
          <w:sz w:val="18"/>
          <w:szCs w:val="18"/>
        </w:rPr>
        <w:t>Sixt</w:t>
      </w:r>
      <w:proofErr w:type="spellEnd"/>
      <w:r w:rsidR="00B61F41">
        <w:rPr>
          <w:sz w:val="18"/>
          <w:szCs w:val="18"/>
        </w:rPr>
        <w:t xml:space="preserve"> / </w:t>
      </w:r>
      <w:proofErr w:type="spellStart"/>
      <w:r w:rsidR="00B61F41">
        <w:rPr>
          <w:sz w:val="18"/>
          <w:szCs w:val="18"/>
        </w:rPr>
        <w:t>EuroRent</w:t>
      </w:r>
      <w:proofErr w:type="spellEnd"/>
      <w:r w:rsidR="00B61F41">
        <w:rPr>
          <w:sz w:val="18"/>
          <w:szCs w:val="18"/>
        </w:rPr>
        <w:t xml:space="preserve"> Sp. z o.o.</w:t>
      </w:r>
      <w:r w:rsidRPr="007A229E">
        <w:rPr>
          <w:sz w:val="18"/>
          <w:szCs w:val="18"/>
        </w:rPr>
        <w:t xml:space="preserve">). </w:t>
      </w:r>
    </w:p>
    <w:p w14:paraId="61D78C68" w14:textId="0E55D693" w:rsidR="00453FE9" w:rsidRPr="007A229E" w:rsidRDefault="00453FE9" w:rsidP="003238C6">
      <w:pPr>
        <w:pStyle w:val="Tekstpodstawowy"/>
        <w:spacing w:line="240" w:lineRule="auto"/>
        <w:jc w:val="both"/>
        <w:rPr>
          <w:i/>
          <w:sz w:val="18"/>
          <w:szCs w:val="18"/>
        </w:rPr>
      </w:pPr>
      <w:r w:rsidRPr="007A229E">
        <w:rPr>
          <w:sz w:val="18"/>
          <w:szCs w:val="18"/>
          <w:u w:val="single"/>
        </w:rPr>
        <w:t>Do PZWLP należą:</w:t>
      </w:r>
      <w:r w:rsidRPr="007A229E">
        <w:rPr>
          <w:sz w:val="18"/>
          <w:szCs w:val="18"/>
        </w:rPr>
        <w:t xml:space="preserve"> </w:t>
      </w:r>
      <w:r w:rsidRPr="007A229E">
        <w:rPr>
          <w:i/>
          <w:sz w:val="18"/>
          <w:szCs w:val="18"/>
        </w:rPr>
        <w:t xml:space="preserve">ALD Automotive Polska Sp. z o.o., Alphabet Polska </w:t>
      </w:r>
      <w:proofErr w:type="spellStart"/>
      <w:r w:rsidRPr="007A229E">
        <w:rPr>
          <w:i/>
          <w:sz w:val="18"/>
          <w:szCs w:val="18"/>
        </w:rPr>
        <w:t>Fleet</w:t>
      </w:r>
      <w:proofErr w:type="spellEnd"/>
      <w:r w:rsidRPr="007A229E">
        <w:rPr>
          <w:i/>
          <w:sz w:val="18"/>
          <w:szCs w:val="18"/>
        </w:rPr>
        <w:t xml:space="preserve"> Management Sp. z o.o., Arval Service </w:t>
      </w:r>
      <w:proofErr w:type="spellStart"/>
      <w:r w:rsidRPr="007A229E">
        <w:rPr>
          <w:i/>
          <w:sz w:val="18"/>
          <w:szCs w:val="18"/>
        </w:rPr>
        <w:t>Lease</w:t>
      </w:r>
      <w:proofErr w:type="spellEnd"/>
      <w:r w:rsidRPr="007A229E">
        <w:rPr>
          <w:i/>
          <w:sz w:val="18"/>
          <w:szCs w:val="18"/>
        </w:rPr>
        <w:t xml:space="preserve"> Polska Sp. z o.o., </w:t>
      </w:r>
      <w:proofErr w:type="spellStart"/>
      <w:r w:rsidRPr="007A229E">
        <w:rPr>
          <w:i/>
          <w:sz w:val="18"/>
          <w:szCs w:val="18"/>
        </w:rPr>
        <w:t>Avis</w:t>
      </w:r>
      <w:proofErr w:type="spellEnd"/>
      <w:r w:rsidRPr="007A229E">
        <w:rPr>
          <w:i/>
          <w:sz w:val="18"/>
          <w:szCs w:val="18"/>
        </w:rPr>
        <w:t xml:space="preserve"> Budget / </w:t>
      </w:r>
      <w:proofErr w:type="spellStart"/>
      <w:r w:rsidRPr="007A229E">
        <w:rPr>
          <w:i/>
          <w:sz w:val="18"/>
          <w:szCs w:val="18"/>
        </w:rPr>
        <w:t>Jupol</w:t>
      </w:r>
      <w:proofErr w:type="spellEnd"/>
      <w:r w:rsidRPr="007A229E">
        <w:rPr>
          <w:i/>
          <w:sz w:val="18"/>
          <w:szCs w:val="18"/>
        </w:rPr>
        <w:t xml:space="preserve">-Car Sp. z o.o., mLeasing Sp. z o.o., Business </w:t>
      </w:r>
      <w:proofErr w:type="spellStart"/>
      <w:r w:rsidRPr="007A229E">
        <w:rPr>
          <w:i/>
          <w:sz w:val="18"/>
          <w:szCs w:val="18"/>
        </w:rPr>
        <w:t>Lease</w:t>
      </w:r>
      <w:proofErr w:type="spellEnd"/>
      <w:r w:rsidRPr="007A229E">
        <w:rPr>
          <w:i/>
          <w:sz w:val="18"/>
          <w:szCs w:val="18"/>
        </w:rPr>
        <w:t xml:space="preserve"> Poland Sp. z o.o., </w:t>
      </w:r>
      <w:proofErr w:type="spellStart"/>
      <w:r w:rsidRPr="007A229E">
        <w:rPr>
          <w:i/>
          <w:sz w:val="18"/>
          <w:szCs w:val="18"/>
        </w:rPr>
        <w:t>Carefleet</w:t>
      </w:r>
      <w:proofErr w:type="spellEnd"/>
      <w:r w:rsidRPr="007A229E">
        <w:rPr>
          <w:i/>
          <w:sz w:val="18"/>
          <w:szCs w:val="18"/>
        </w:rPr>
        <w:t xml:space="preserve"> S.A., </w:t>
      </w:r>
      <w:r w:rsidR="00DB789A">
        <w:rPr>
          <w:i/>
          <w:sz w:val="18"/>
          <w:szCs w:val="18"/>
        </w:rPr>
        <w:t xml:space="preserve">MHC </w:t>
      </w:r>
      <w:proofErr w:type="spellStart"/>
      <w:r w:rsidR="00DB789A">
        <w:rPr>
          <w:i/>
          <w:sz w:val="18"/>
          <w:szCs w:val="18"/>
        </w:rPr>
        <w:t>Mobility</w:t>
      </w:r>
      <w:proofErr w:type="spellEnd"/>
      <w:r w:rsidRPr="007A229E">
        <w:rPr>
          <w:i/>
          <w:sz w:val="18"/>
          <w:szCs w:val="18"/>
        </w:rPr>
        <w:t xml:space="preserve"> Polska Sp. z o.o., Express sp. z o.o. sp. k., </w:t>
      </w:r>
      <w:proofErr w:type="spellStart"/>
      <w:r w:rsidRPr="007A229E">
        <w:rPr>
          <w:i/>
          <w:sz w:val="18"/>
          <w:szCs w:val="18"/>
        </w:rPr>
        <w:t>LeasePlan</w:t>
      </w:r>
      <w:proofErr w:type="spellEnd"/>
      <w:r w:rsidRPr="007A229E">
        <w:rPr>
          <w:i/>
          <w:sz w:val="18"/>
          <w:szCs w:val="18"/>
        </w:rPr>
        <w:t xml:space="preserve"> </w:t>
      </w:r>
      <w:proofErr w:type="spellStart"/>
      <w:r w:rsidRPr="007A229E">
        <w:rPr>
          <w:i/>
          <w:sz w:val="18"/>
          <w:szCs w:val="18"/>
        </w:rPr>
        <w:t>Fleet</w:t>
      </w:r>
      <w:proofErr w:type="spellEnd"/>
      <w:r w:rsidRPr="007A229E">
        <w:rPr>
          <w:i/>
          <w:sz w:val="18"/>
          <w:szCs w:val="18"/>
        </w:rPr>
        <w:t xml:space="preserve"> Management Polska Sp. z o.o., Nivette </w:t>
      </w:r>
      <w:proofErr w:type="spellStart"/>
      <w:r w:rsidRPr="007A229E">
        <w:rPr>
          <w:i/>
          <w:sz w:val="18"/>
          <w:szCs w:val="18"/>
        </w:rPr>
        <w:t>Fleet</w:t>
      </w:r>
      <w:proofErr w:type="spellEnd"/>
      <w:r w:rsidRPr="007A229E">
        <w:rPr>
          <w:i/>
          <w:sz w:val="18"/>
          <w:szCs w:val="18"/>
        </w:rPr>
        <w:t xml:space="preserve"> Management Sp. z o.o., Idea </w:t>
      </w:r>
      <w:proofErr w:type="spellStart"/>
      <w:r w:rsidRPr="007A229E">
        <w:rPr>
          <w:i/>
          <w:sz w:val="18"/>
          <w:szCs w:val="18"/>
        </w:rPr>
        <w:t>Fleet</w:t>
      </w:r>
      <w:proofErr w:type="spellEnd"/>
      <w:r w:rsidRPr="007A229E">
        <w:rPr>
          <w:i/>
          <w:sz w:val="18"/>
          <w:szCs w:val="18"/>
        </w:rPr>
        <w:t xml:space="preserve"> S.A., Hertz / </w:t>
      </w:r>
      <w:proofErr w:type="spellStart"/>
      <w:r w:rsidRPr="007A229E">
        <w:rPr>
          <w:i/>
          <w:sz w:val="18"/>
          <w:szCs w:val="18"/>
        </w:rPr>
        <w:t>Motorent</w:t>
      </w:r>
      <w:proofErr w:type="spellEnd"/>
      <w:r w:rsidRPr="007A229E">
        <w:rPr>
          <w:i/>
          <w:sz w:val="18"/>
          <w:szCs w:val="18"/>
        </w:rPr>
        <w:t xml:space="preserve"> Sp. z o.o., 99rent Sp. z o.o., Rentis S.A., </w:t>
      </w:r>
      <w:proofErr w:type="spellStart"/>
      <w:r w:rsidRPr="007A229E">
        <w:rPr>
          <w:i/>
          <w:sz w:val="18"/>
          <w:szCs w:val="18"/>
        </w:rPr>
        <w:t>Sixt</w:t>
      </w:r>
      <w:proofErr w:type="spellEnd"/>
      <w:r w:rsidRPr="007A229E">
        <w:rPr>
          <w:i/>
          <w:sz w:val="18"/>
          <w:szCs w:val="18"/>
        </w:rPr>
        <w:t xml:space="preserve"> / </w:t>
      </w:r>
      <w:proofErr w:type="spellStart"/>
      <w:r w:rsidRPr="007A229E">
        <w:rPr>
          <w:i/>
          <w:sz w:val="18"/>
          <w:szCs w:val="18"/>
        </w:rPr>
        <w:t>EuroRent</w:t>
      </w:r>
      <w:proofErr w:type="spellEnd"/>
      <w:r w:rsidRPr="007A229E">
        <w:rPr>
          <w:i/>
          <w:sz w:val="18"/>
          <w:szCs w:val="18"/>
        </w:rPr>
        <w:t xml:space="preserve"> Sp. z  o.o.</w:t>
      </w:r>
      <w:r w:rsidR="003F7FD4">
        <w:rPr>
          <w:i/>
          <w:sz w:val="18"/>
          <w:szCs w:val="18"/>
        </w:rPr>
        <w:t>, Volkswagen Financial Services Polska</w:t>
      </w:r>
      <w:r w:rsidRPr="007A229E">
        <w:rPr>
          <w:i/>
          <w:sz w:val="18"/>
          <w:szCs w:val="18"/>
        </w:rPr>
        <w:t xml:space="preserve"> oraz Grupa </w:t>
      </w:r>
      <w:proofErr w:type="spellStart"/>
      <w:r w:rsidRPr="007A229E">
        <w:rPr>
          <w:i/>
          <w:sz w:val="18"/>
          <w:szCs w:val="18"/>
        </w:rPr>
        <w:t>Masterlease</w:t>
      </w:r>
      <w:proofErr w:type="spellEnd"/>
      <w:r w:rsidRPr="007A229E">
        <w:rPr>
          <w:i/>
          <w:sz w:val="18"/>
          <w:szCs w:val="18"/>
        </w:rPr>
        <w:t xml:space="preserve">.  </w:t>
      </w:r>
    </w:p>
    <w:p w14:paraId="1EA09564" w14:textId="77777777" w:rsidR="00AF14F7" w:rsidRPr="00D81C0D" w:rsidRDefault="00AF14F7" w:rsidP="003238C6">
      <w:pPr>
        <w:pStyle w:val="Tekstpodstawowy"/>
        <w:spacing w:line="240" w:lineRule="auto"/>
        <w:jc w:val="both"/>
        <w:rPr>
          <w:b/>
          <w:sz w:val="18"/>
          <w:szCs w:val="18"/>
        </w:rPr>
      </w:pPr>
      <w:r w:rsidRPr="005A61CC">
        <w:rPr>
          <w:sz w:val="18"/>
          <w:szCs w:val="18"/>
        </w:rPr>
        <w:t>PZWLP jest członkiem zbiorowym Związku Polskiego Leasingu (ZPL), Partnerstwa dla Bezpieczeństwa Drogowego oraz Związku Przedsiębiorców i Pracodawców (ZPP). Organizacja współtworzy ze Stowarzyszeniem Kierowników Flot Samochodowych (SKFS) uruchomione w 2017 roku jako pierwsze w Polsce, pełnowymiarowe podyplomowe studia flotowe „Zarządzanie flotą samochodową i mobilnością” na Wydziale Transportu Politechniki Warszawskiej. PZWLP został założony w 2005 r.</w:t>
      </w:r>
    </w:p>
    <w:p w14:paraId="18A8209D" w14:textId="77777777" w:rsidR="00453FE9" w:rsidRPr="00174C30" w:rsidRDefault="00453FE9" w:rsidP="003238C6">
      <w:pPr>
        <w:spacing w:after="120" w:line="240" w:lineRule="auto"/>
        <w:jc w:val="both"/>
        <w:rPr>
          <w:rFonts w:ascii="Calibri" w:hAnsi="Calibri"/>
          <w:b/>
          <w:sz w:val="12"/>
          <w:szCs w:val="12"/>
        </w:rPr>
      </w:pPr>
    </w:p>
    <w:p w14:paraId="04F7E36E" w14:textId="77777777" w:rsidR="00453FE9" w:rsidRPr="00D37127" w:rsidRDefault="00453FE9" w:rsidP="003238C6">
      <w:pPr>
        <w:spacing w:after="120" w:line="240" w:lineRule="auto"/>
        <w:jc w:val="both"/>
        <w:rPr>
          <w:rFonts w:ascii="Calibri" w:hAnsi="Calibri"/>
          <w:sz w:val="18"/>
          <w:szCs w:val="18"/>
          <w:u w:val="single"/>
        </w:rPr>
      </w:pPr>
      <w:r w:rsidRPr="00D37127">
        <w:rPr>
          <w:rFonts w:ascii="Calibri" w:hAnsi="Calibri"/>
          <w:b/>
          <w:sz w:val="18"/>
          <w:szCs w:val="18"/>
          <w:u w:val="single"/>
        </w:rPr>
        <w:t xml:space="preserve">Więcej informacji o PZWLP </w:t>
      </w:r>
      <w:r>
        <w:rPr>
          <w:rFonts w:ascii="Calibri" w:hAnsi="Calibri"/>
          <w:b/>
          <w:sz w:val="18"/>
          <w:szCs w:val="18"/>
          <w:u w:val="single"/>
        </w:rPr>
        <w:t xml:space="preserve">i </w:t>
      </w:r>
      <w:r w:rsidRPr="00D37127">
        <w:rPr>
          <w:rFonts w:ascii="Calibri" w:hAnsi="Calibri"/>
          <w:b/>
          <w:sz w:val="18"/>
          <w:szCs w:val="18"/>
          <w:u w:val="single"/>
        </w:rPr>
        <w:t>Członkach</w:t>
      </w:r>
      <w:r>
        <w:rPr>
          <w:rFonts w:ascii="Calibri" w:hAnsi="Calibri"/>
          <w:b/>
          <w:sz w:val="18"/>
          <w:szCs w:val="18"/>
          <w:u w:val="single"/>
        </w:rPr>
        <w:t xml:space="preserve"> organizacji na naszej stronie www oraz profilach w mediach społecznościowych</w:t>
      </w:r>
      <w:r w:rsidRPr="00D37127">
        <w:rPr>
          <w:rFonts w:ascii="Calibri" w:hAnsi="Calibri"/>
          <w:sz w:val="18"/>
          <w:szCs w:val="18"/>
          <w:u w:val="single"/>
        </w:rPr>
        <w:t xml:space="preserve">: </w:t>
      </w:r>
    </w:p>
    <w:p w14:paraId="34DCB5DF" w14:textId="77777777" w:rsidR="00453FE9" w:rsidRDefault="00453FE9" w:rsidP="003238C6">
      <w:pPr>
        <w:numPr>
          <w:ilvl w:val="0"/>
          <w:numId w:val="3"/>
        </w:numPr>
        <w:spacing w:after="120" w:line="240" w:lineRule="auto"/>
        <w:jc w:val="both"/>
        <w:rPr>
          <w:rFonts w:ascii="Calibri" w:hAnsi="Calibri"/>
          <w:sz w:val="18"/>
          <w:szCs w:val="18"/>
        </w:rPr>
      </w:pPr>
      <w:r>
        <w:rPr>
          <w:rFonts w:ascii="Calibri" w:hAnsi="Calibri"/>
          <w:sz w:val="18"/>
          <w:szCs w:val="18"/>
        </w:rPr>
        <w:t xml:space="preserve">Strona internetowa </w:t>
      </w:r>
      <w:hyperlink w:history="1">
        <w:r w:rsidRPr="006B1897">
          <w:rPr>
            <w:rStyle w:val="Hipercze"/>
            <w:rFonts w:ascii="Calibri" w:hAnsi="Calibri"/>
            <w:sz w:val="18"/>
            <w:szCs w:val="18"/>
          </w:rPr>
          <w:t xml:space="preserve">www.pzwlp.pl    </w:t>
        </w:r>
      </w:hyperlink>
      <w:r w:rsidRPr="00793BB9">
        <w:rPr>
          <w:rFonts w:ascii="Calibri" w:hAnsi="Calibri"/>
          <w:sz w:val="18"/>
          <w:szCs w:val="18"/>
        </w:rPr>
        <w:t xml:space="preserve">  </w:t>
      </w:r>
    </w:p>
    <w:p w14:paraId="123A0DB9" w14:textId="77777777" w:rsidR="00453FE9" w:rsidRDefault="00453FE9" w:rsidP="003238C6">
      <w:pPr>
        <w:numPr>
          <w:ilvl w:val="0"/>
          <w:numId w:val="3"/>
        </w:numPr>
        <w:spacing w:after="120" w:line="240" w:lineRule="auto"/>
        <w:jc w:val="both"/>
        <w:rPr>
          <w:rFonts w:ascii="Calibri" w:hAnsi="Calibri"/>
          <w:sz w:val="18"/>
          <w:szCs w:val="18"/>
        </w:rPr>
      </w:pPr>
      <w:r>
        <w:rPr>
          <w:rFonts w:ascii="Calibri" w:hAnsi="Calibri"/>
          <w:sz w:val="18"/>
          <w:szCs w:val="18"/>
        </w:rPr>
        <w:t xml:space="preserve">Profil organizacji na Facebook </w:t>
      </w:r>
      <w:hyperlink r:id="rId11" w:history="1">
        <w:r w:rsidRPr="006B1897">
          <w:rPr>
            <w:rStyle w:val="Hipercze"/>
            <w:rFonts w:ascii="Calibri" w:hAnsi="Calibri"/>
            <w:sz w:val="18"/>
            <w:szCs w:val="18"/>
          </w:rPr>
          <w:t>www.facebook.com/pzwlp</w:t>
        </w:r>
      </w:hyperlink>
      <w:r>
        <w:rPr>
          <w:rFonts w:ascii="Calibri" w:hAnsi="Calibri"/>
          <w:sz w:val="18"/>
          <w:szCs w:val="18"/>
        </w:rPr>
        <w:t xml:space="preserve">  </w:t>
      </w:r>
    </w:p>
    <w:p w14:paraId="582D2049" w14:textId="77777777" w:rsidR="00453FE9" w:rsidRPr="00443388" w:rsidRDefault="00453FE9" w:rsidP="003238C6">
      <w:pPr>
        <w:numPr>
          <w:ilvl w:val="0"/>
          <w:numId w:val="3"/>
        </w:numPr>
        <w:spacing w:after="120" w:line="240" w:lineRule="auto"/>
        <w:jc w:val="both"/>
        <w:rPr>
          <w:rFonts w:ascii="Calibri" w:hAnsi="Calibri"/>
          <w:sz w:val="18"/>
          <w:szCs w:val="18"/>
        </w:rPr>
      </w:pPr>
      <w:r>
        <w:rPr>
          <w:rFonts w:ascii="Calibri" w:hAnsi="Calibri"/>
          <w:sz w:val="18"/>
          <w:szCs w:val="18"/>
        </w:rPr>
        <w:t xml:space="preserve">Profil organizacji na LinkedIn </w:t>
      </w:r>
      <w:hyperlink r:id="rId12" w:history="1">
        <w:r w:rsidRPr="006B1897">
          <w:rPr>
            <w:rStyle w:val="Hipercze"/>
            <w:rFonts w:ascii="Calibri" w:hAnsi="Calibri"/>
            <w:sz w:val="18"/>
            <w:szCs w:val="18"/>
          </w:rPr>
          <w:t>www.linkedin.com/company/pzwlp/</w:t>
        </w:r>
      </w:hyperlink>
    </w:p>
    <w:p w14:paraId="7CDC7DB7" w14:textId="223693FA" w:rsidR="00444486" w:rsidRPr="00682BC2" w:rsidRDefault="00444486" w:rsidP="003238C6">
      <w:pPr>
        <w:pStyle w:val="Default"/>
        <w:tabs>
          <w:tab w:val="left" w:pos="8789"/>
        </w:tabs>
        <w:spacing w:after="120"/>
        <w:ind w:right="-705"/>
        <w:jc w:val="both"/>
        <w:rPr>
          <w:rFonts w:ascii="Calibri" w:eastAsia="Calibri" w:hAnsi="Calibri" w:cs="Times New Roman"/>
          <w:color w:val="auto"/>
          <w:sz w:val="21"/>
          <w:szCs w:val="21"/>
          <w:lang w:val="pl-PL"/>
        </w:rPr>
      </w:pPr>
    </w:p>
    <w:sectPr w:rsidR="00444486" w:rsidRPr="00682BC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1BBF" w14:textId="77777777" w:rsidR="00EB1FFC" w:rsidRDefault="00EB1FFC" w:rsidP="00833DF2">
      <w:pPr>
        <w:spacing w:after="0" w:line="240" w:lineRule="auto"/>
      </w:pPr>
      <w:r>
        <w:separator/>
      </w:r>
    </w:p>
  </w:endnote>
  <w:endnote w:type="continuationSeparator" w:id="0">
    <w:p w14:paraId="09963EFA" w14:textId="77777777" w:rsidR="00EB1FFC" w:rsidRDefault="00EB1FFC" w:rsidP="0083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B808" w14:textId="77777777" w:rsidR="00744DE6" w:rsidRDefault="00744DE6" w:rsidP="005E7C3C">
    <w:pPr>
      <w:pStyle w:val="Default"/>
      <w:tabs>
        <w:tab w:val="left" w:pos="8789"/>
      </w:tabs>
      <w:spacing w:line="276" w:lineRule="auto"/>
      <w:ind w:right="-705"/>
      <w:jc w:val="both"/>
      <w:rPr>
        <w:rFonts w:ascii="Calibri" w:eastAsia="Calibri" w:hAnsi="Calibri" w:cs="Times New Roman"/>
        <w:b/>
        <w:bCs/>
        <w:color w:val="auto"/>
        <w:sz w:val="21"/>
        <w:szCs w:val="21"/>
        <w:lang w:val="pl-PL"/>
      </w:rPr>
    </w:pPr>
  </w:p>
  <w:p w14:paraId="30C6FE91" w14:textId="34491AAA" w:rsidR="00744DE6" w:rsidRPr="00DA15E7" w:rsidRDefault="00744DE6" w:rsidP="005E7C3C">
    <w:pPr>
      <w:pStyle w:val="Default"/>
      <w:tabs>
        <w:tab w:val="left" w:pos="8789"/>
      </w:tabs>
      <w:spacing w:line="276" w:lineRule="auto"/>
      <w:ind w:right="-705"/>
      <w:jc w:val="both"/>
      <w:rPr>
        <w:rFonts w:ascii="Calibri" w:eastAsia="Calibri" w:hAnsi="Calibri" w:cs="Times New Roman"/>
        <w:b/>
        <w:bCs/>
        <w:color w:val="auto"/>
        <w:sz w:val="21"/>
        <w:szCs w:val="21"/>
        <w:lang w:val="pl-PL"/>
      </w:rPr>
    </w:pPr>
    <w:r w:rsidRPr="00DA15E7">
      <w:rPr>
        <w:rFonts w:ascii="Calibri" w:eastAsia="Calibri" w:hAnsi="Calibri" w:cs="Times New Roman"/>
        <w:b/>
        <w:bCs/>
        <w:color w:val="auto"/>
        <w:sz w:val="21"/>
        <w:szCs w:val="21"/>
        <w:lang w:val="pl-PL"/>
      </w:rPr>
      <w:t>Kontakt dla mediów</w:t>
    </w:r>
  </w:p>
  <w:p w14:paraId="5D20D8CA" w14:textId="77777777" w:rsidR="00744DE6" w:rsidRDefault="00744DE6" w:rsidP="005E7C3C">
    <w:pPr>
      <w:spacing w:after="0" w:line="276" w:lineRule="auto"/>
      <w:rPr>
        <w:rFonts w:ascii="Calibri" w:eastAsia="Calibri" w:hAnsi="Calibri" w:cs="Times New Roman"/>
        <w:sz w:val="21"/>
        <w:szCs w:val="21"/>
      </w:rPr>
    </w:pPr>
    <w:r w:rsidRPr="00B24927">
      <w:rPr>
        <w:rFonts w:ascii="Calibri" w:eastAsia="Calibri" w:hAnsi="Calibri" w:cs="Times New Roman"/>
        <w:sz w:val="21"/>
        <w:szCs w:val="21"/>
      </w:rPr>
      <w:t>Michał Jankowski</w:t>
    </w:r>
    <w:r>
      <w:rPr>
        <w:rFonts w:ascii="Calibri" w:eastAsia="Calibri" w:hAnsi="Calibri" w:cs="Times New Roman"/>
        <w:sz w:val="21"/>
        <w:szCs w:val="21"/>
      </w:rPr>
      <w:t xml:space="preserve">, </w:t>
    </w:r>
    <w:r w:rsidRPr="00B24927">
      <w:rPr>
        <w:rFonts w:ascii="Calibri" w:eastAsia="Calibri" w:hAnsi="Calibri" w:cs="Times New Roman"/>
        <w:sz w:val="21"/>
        <w:szCs w:val="21"/>
      </w:rPr>
      <w:t>Dyrektor Biura PZWLP</w:t>
    </w:r>
  </w:p>
  <w:p w14:paraId="5029AE99" w14:textId="77777777" w:rsidR="00744DE6" w:rsidRPr="00C824AF" w:rsidRDefault="00744DE6" w:rsidP="005E7C3C">
    <w:pPr>
      <w:spacing w:after="0" w:line="276" w:lineRule="auto"/>
      <w:rPr>
        <w:rFonts w:ascii="Calibri" w:eastAsia="Calibri" w:hAnsi="Calibri" w:cs="Times New Roman"/>
        <w:sz w:val="21"/>
        <w:szCs w:val="21"/>
      </w:rPr>
    </w:pPr>
    <w:r w:rsidRPr="00C824AF">
      <w:rPr>
        <w:rFonts w:ascii="Calibri" w:eastAsia="Calibri" w:hAnsi="Calibri" w:cs="Times New Roman"/>
        <w:sz w:val="21"/>
        <w:szCs w:val="21"/>
      </w:rPr>
      <w:t xml:space="preserve">Tel. kom.: +48 </w:t>
    </w:r>
    <w:r>
      <w:rPr>
        <w:rFonts w:ascii="Calibri" w:eastAsia="Calibri" w:hAnsi="Calibri" w:cs="Times New Roman"/>
        <w:sz w:val="21"/>
        <w:szCs w:val="21"/>
      </w:rPr>
      <w:t>883 378 057</w:t>
    </w:r>
  </w:p>
  <w:p w14:paraId="6A1C0F07" w14:textId="77777777" w:rsidR="00744DE6" w:rsidRPr="002A1F04" w:rsidRDefault="00744DE6" w:rsidP="005E7C3C">
    <w:pPr>
      <w:spacing w:after="0" w:line="276" w:lineRule="auto"/>
      <w:rPr>
        <w:rStyle w:val="Hipercze"/>
        <w:rFonts w:ascii="Calibri" w:eastAsia="Calibri" w:hAnsi="Calibri" w:cs="Times New Roman"/>
        <w:sz w:val="21"/>
        <w:szCs w:val="21"/>
      </w:rPr>
    </w:pPr>
    <w:r>
      <w:rPr>
        <w:rFonts w:ascii="Calibri" w:eastAsia="Calibri" w:hAnsi="Calibri" w:cs="Times New Roman"/>
        <w:sz w:val="21"/>
        <w:szCs w:val="21"/>
      </w:rPr>
      <w:fldChar w:fldCharType="begin"/>
    </w:r>
    <w:r>
      <w:rPr>
        <w:rFonts w:ascii="Calibri" w:eastAsia="Calibri" w:hAnsi="Calibri" w:cs="Times New Roman"/>
        <w:sz w:val="21"/>
        <w:szCs w:val="21"/>
      </w:rPr>
      <w:instrText xml:space="preserve"> HYPERLINK "mailto:michal.jankowski@pzwlp.pl" \t "_parent" </w:instrText>
    </w:r>
    <w:r>
      <w:rPr>
        <w:rFonts w:ascii="Calibri" w:eastAsia="Calibri" w:hAnsi="Calibri" w:cs="Times New Roman"/>
        <w:sz w:val="21"/>
        <w:szCs w:val="21"/>
      </w:rPr>
    </w:r>
    <w:r>
      <w:rPr>
        <w:rFonts w:ascii="Calibri" w:eastAsia="Calibri" w:hAnsi="Calibri" w:cs="Times New Roman"/>
        <w:sz w:val="21"/>
        <w:szCs w:val="21"/>
      </w:rPr>
      <w:fldChar w:fldCharType="separate"/>
    </w:r>
    <w:r w:rsidRPr="002A1F04">
      <w:rPr>
        <w:rStyle w:val="Hipercze"/>
        <w:rFonts w:ascii="Calibri" w:eastAsia="Calibri" w:hAnsi="Calibri" w:cs="Times New Roman"/>
        <w:sz w:val="21"/>
        <w:szCs w:val="21"/>
      </w:rPr>
      <w:t xml:space="preserve">michal.jankowski@pzwlp.pl </w:t>
    </w:r>
  </w:p>
  <w:p w14:paraId="546A211B" w14:textId="3DC72E5C" w:rsidR="00744DE6" w:rsidRPr="005E7C3C" w:rsidRDefault="00744DE6" w:rsidP="005E7C3C">
    <w:pPr>
      <w:pStyle w:val="Tekstpodstawowy"/>
      <w:spacing w:after="80" w:line="240" w:lineRule="auto"/>
      <w:jc w:val="both"/>
      <w:rPr>
        <w:b/>
        <w:sz w:val="18"/>
        <w:szCs w:val="18"/>
      </w:rPr>
    </w:pP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934B" w14:textId="77777777" w:rsidR="00EB1FFC" w:rsidRDefault="00EB1FFC" w:rsidP="00833DF2">
      <w:pPr>
        <w:spacing w:after="0" w:line="240" w:lineRule="auto"/>
      </w:pPr>
      <w:r>
        <w:separator/>
      </w:r>
    </w:p>
  </w:footnote>
  <w:footnote w:type="continuationSeparator" w:id="0">
    <w:p w14:paraId="6EB82926" w14:textId="77777777" w:rsidR="00EB1FFC" w:rsidRDefault="00EB1FFC" w:rsidP="0083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1040" w14:textId="7373A192" w:rsidR="00744DE6" w:rsidRDefault="00744DE6" w:rsidP="00272898">
    <w:pPr>
      <w:pStyle w:val="Nagwek"/>
      <w:jc w:val="center"/>
    </w:pPr>
    <w:r w:rsidRPr="002C60BC">
      <w:rPr>
        <w:noProof/>
        <w:lang w:eastAsia="pl-PL"/>
      </w:rPr>
      <w:drawing>
        <wp:inline distT="0" distB="0" distL="0" distR="0" wp14:anchorId="56F06802" wp14:editId="58E88D07">
          <wp:extent cx="2108200" cy="577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577850"/>
                  </a:xfrm>
                  <a:prstGeom prst="rect">
                    <a:avLst/>
                  </a:prstGeom>
                  <a:noFill/>
                  <a:ln>
                    <a:noFill/>
                  </a:ln>
                </pic:spPr>
              </pic:pic>
            </a:graphicData>
          </a:graphic>
        </wp:inline>
      </w:drawing>
    </w:r>
  </w:p>
  <w:p w14:paraId="360A5E2B" w14:textId="46CB6279" w:rsidR="00744DE6" w:rsidRDefault="00744DE6" w:rsidP="00272898">
    <w:pPr>
      <w:pStyle w:val="Nagwek"/>
      <w:jc w:val="center"/>
    </w:pPr>
  </w:p>
  <w:p w14:paraId="038DA769" w14:textId="77777777" w:rsidR="00744DE6" w:rsidRDefault="00744DE6" w:rsidP="0027289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867"/>
    <w:multiLevelType w:val="hybridMultilevel"/>
    <w:tmpl w:val="23EEB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BE6166"/>
    <w:multiLevelType w:val="hybridMultilevel"/>
    <w:tmpl w:val="AAAAD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796D4D"/>
    <w:multiLevelType w:val="hybridMultilevel"/>
    <w:tmpl w:val="D4704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472F62"/>
    <w:multiLevelType w:val="hybridMultilevel"/>
    <w:tmpl w:val="E7D2F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902767"/>
    <w:multiLevelType w:val="hybridMultilevel"/>
    <w:tmpl w:val="9CA26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B371C8"/>
    <w:multiLevelType w:val="hybridMultilevel"/>
    <w:tmpl w:val="CF601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D25078"/>
    <w:multiLevelType w:val="hybridMultilevel"/>
    <w:tmpl w:val="9488B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143028"/>
    <w:multiLevelType w:val="hybridMultilevel"/>
    <w:tmpl w:val="9CA26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EE33CD"/>
    <w:multiLevelType w:val="hybridMultilevel"/>
    <w:tmpl w:val="0F245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57631B"/>
    <w:multiLevelType w:val="hybridMultilevel"/>
    <w:tmpl w:val="C19E5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9741442">
    <w:abstractNumId w:val="7"/>
  </w:num>
  <w:num w:numId="2" w16cid:durableId="1178427675">
    <w:abstractNumId w:val="1"/>
  </w:num>
  <w:num w:numId="3" w16cid:durableId="1960450030">
    <w:abstractNumId w:val="6"/>
  </w:num>
  <w:num w:numId="4" w16cid:durableId="1370257449">
    <w:abstractNumId w:val="5"/>
  </w:num>
  <w:num w:numId="5" w16cid:durableId="603148973">
    <w:abstractNumId w:val="0"/>
  </w:num>
  <w:num w:numId="6" w16cid:durableId="800005138">
    <w:abstractNumId w:val="3"/>
  </w:num>
  <w:num w:numId="7" w16cid:durableId="633217949">
    <w:abstractNumId w:val="9"/>
  </w:num>
  <w:num w:numId="8" w16cid:durableId="363676908">
    <w:abstractNumId w:val="4"/>
  </w:num>
  <w:num w:numId="9" w16cid:durableId="896163154">
    <w:abstractNumId w:val="2"/>
  </w:num>
  <w:num w:numId="10" w16cid:durableId="574777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FE"/>
    <w:rsid w:val="00004D63"/>
    <w:rsid w:val="00006468"/>
    <w:rsid w:val="00007789"/>
    <w:rsid w:val="00010F57"/>
    <w:rsid w:val="00015610"/>
    <w:rsid w:val="00020FD4"/>
    <w:rsid w:val="000241D0"/>
    <w:rsid w:val="0003282C"/>
    <w:rsid w:val="00035000"/>
    <w:rsid w:val="000406CA"/>
    <w:rsid w:val="00042311"/>
    <w:rsid w:val="00047687"/>
    <w:rsid w:val="00051E8F"/>
    <w:rsid w:val="0005445D"/>
    <w:rsid w:val="000626C3"/>
    <w:rsid w:val="00071AC9"/>
    <w:rsid w:val="00073D48"/>
    <w:rsid w:val="0007548F"/>
    <w:rsid w:val="00081DCB"/>
    <w:rsid w:val="00082099"/>
    <w:rsid w:val="00095034"/>
    <w:rsid w:val="000951FD"/>
    <w:rsid w:val="000A3FBD"/>
    <w:rsid w:val="000A5EE3"/>
    <w:rsid w:val="000A74BF"/>
    <w:rsid w:val="000B05C9"/>
    <w:rsid w:val="000B2853"/>
    <w:rsid w:val="000C0ACB"/>
    <w:rsid w:val="000C13F2"/>
    <w:rsid w:val="000C3976"/>
    <w:rsid w:val="000D3807"/>
    <w:rsid w:val="000E0932"/>
    <w:rsid w:val="000E10CB"/>
    <w:rsid w:val="000E2A67"/>
    <w:rsid w:val="000E2E2D"/>
    <w:rsid w:val="000E3055"/>
    <w:rsid w:val="000E68B3"/>
    <w:rsid w:val="000E6AF9"/>
    <w:rsid w:val="000F0E40"/>
    <w:rsid w:val="000F305E"/>
    <w:rsid w:val="000F49E0"/>
    <w:rsid w:val="000F5DC6"/>
    <w:rsid w:val="000F788A"/>
    <w:rsid w:val="0010299E"/>
    <w:rsid w:val="001049A8"/>
    <w:rsid w:val="00105C25"/>
    <w:rsid w:val="00113C98"/>
    <w:rsid w:val="001179C5"/>
    <w:rsid w:val="00127C8D"/>
    <w:rsid w:val="001328E2"/>
    <w:rsid w:val="00134E81"/>
    <w:rsid w:val="00145B4E"/>
    <w:rsid w:val="001470F0"/>
    <w:rsid w:val="00151C72"/>
    <w:rsid w:val="00155A69"/>
    <w:rsid w:val="0015770F"/>
    <w:rsid w:val="00174E4D"/>
    <w:rsid w:val="00174EB9"/>
    <w:rsid w:val="00174FC7"/>
    <w:rsid w:val="00175B34"/>
    <w:rsid w:val="00176568"/>
    <w:rsid w:val="001842A6"/>
    <w:rsid w:val="00184ECA"/>
    <w:rsid w:val="00187ACA"/>
    <w:rsid w:val="0019394F"/>
    <w:rsid w:val="00197898"/>
    <w:rsid w:val="001A01FA"/>
    <w:rsid w:val="001A1D57"/>
    <w:rsid w:val="001A5E84"/>
    <w:rsid w:val="001B1D0B"/>
    <w:rsid w:val="001B5584"/>
    <w:rsid w:val="001C117A"/>
    <w:rsid w:val="001D00E1"/>
    <w:rsid w:val="001D6059"/>
    <w:rsid w:val="001D6CCF"/>
    <w:rsid w:val="001E20B6"/>
    <w:rsid w:val="001E30F8"/>
    <w:rsid w:val="001E454A"/>
    <w:rsid w:val="001F084D"/>
    <w:rsid w:val="001F77B4"/>
    <w:rsid w:val="00202668"/>
    <w:rsid w:val="0020275E"/>
    <w:rsid w:val="00203450"/>
    <w:rsid w:val="00204B23"/>
    <w:rsid w:val="002055F0"/>
    <w:rsid w:val="00205C59"/>
    <w:rsid w:val="00207CD6"/>
    <w:rsid w:val="0021730F"/>
    <w:rsid w:val="0021755E"/>
    <w:rsid w:val="00220CA6"/>
    <w:rsid w:val="002257F9"/>
    <w:rsid w:val="00231F50"/>
    <w:rsid w:val="00234924"/>
    <w:rsid w:val="002350EB"/>
    <w:rsid w:val="002356FB"/>
    <w:rsid w:val="00235FF7"/>
    <w:rsid w:val="0024255D"/>
    <w:rsid w:val="002441A5"/>
    <w:rsid w:val="00250481"/>
    <w:rsid w:val="00251813"/>
    <w:rsid w:val="002518A4"/>
    <w:rsid w:val="00251EBE"/>
    <w:rsid w:val="00251EC4"/>
    <w:rsid w:val="00260D3B"/>
    <w:rsid w:val="00261958"/>
    <w:rsid w:val="00272898"/>
    <w:rsid w:val="00276135"/>
    <w:rsid w:val="00277E6E"/>
    <w:rsid w:val="00281A03"/>
    <w:rsid w:val="00282059"/>
    <w:rsid w:val="002932A7"/>
    <w:rsid w:val="002A041F"/>
    <w:rsid w:val="002A1F04"/>
    <w:rsid w:val="002A3E91"/>
    <w:rsid w:val="002A46D2"/>
    <w:rsid w:val="002A6297"/>
    <w:rsid w:val="002B1E7A"/>
    <w:rsid w:val="002B3CA4"/>
    <w:rsid w:val="002B3D4B"/>
    <w:rsid w:val="002C1D93"/>
    <w:rsid w:val="002C3E82"/>
    <w:rsid w:val="002C5052"/>
    <w:rsid w:val="002C71F8"/>
    <w:rsid w:val="002D21DE"/>
    <w:rsid w:val="002D4DFD"/>
    <w:rsid w:val="002E289D"/>
    <w:rsid w:val="00300843"/>
    <w:rsid w:val="003147DF"/>
    <w:rsid w:val="00314FE3"/>
    <w:rsid w:val="003238C6"/>
    <w:rsid w:val="003339C5"/>
    <w:rsid w:val="00334274"/>
    <w:rsid w:val="003352CA"/>
    <w:rsid w:val="003408D5"/>
    <w:rsid w:val="0034174D"/>
    <w:rsid w:val="003459CC"/>
    <w:rsid w:val="003508DE"/>
    <w:rsid w:val="003525A2"/>
    <w:rsid w:val="003529F2"/>
    <w:rsid w:val="00355175"/>
    <w:rsid w:val="003554EB"/>
    <w:rsid w:val="003558AB"/>
    <w:rsid w:val="0036053C"/>
    <w:rsid w:val="0036412E"/>
    <w:rsid w:val="00366CB7"/>
    <w:rsid w:val="00371DE0"/>
    <w:rsid w:val="00376A64"/>
    <w:rsid w:val="0038757C"/>
    <w:rsid w:val="00396C70"/>
    <w:rsid w:val="003A0FD1"/>
    <w:rsid w:val="003A5C7E"/>
    <w:rsid w:val="003B035A"/>
    <w:rsid w:val="003B03DB"/>
    <w:rsid w:val="003B1D7E"/>
    <w:rsid w:val="003B5835"/>
    <w:rsid w:val="003B6578"/>
    <w:rsid w:val="003B6BD4"/>
    <w:rsid w:val="003C0DFC"/>
    <w:rsid w:val="003C198D"/>
    <w:rsid w:val="003C2E91"/>
    <w:rsid w:val="003C42A7"/>
    <w:rsid w:val="003C6108"/>
    <w:rsid w:val="003C692B"/>
    <w:rsid w:val="003D14F8"/>
    <w:rsid w:val="003D69CD"/>
    <w:rsid w:val="003D70BD"/>
    <w:rsid w:val="003D753A"/>
    <w:rsid w:val="003E024E"/>
    <w:rsid w:val="003E66E0"/>
    <w:rsid w:val="003F2FB9"/>
    <w:rsid w:val="003F36EC"/>
    <w:rsid w:val="003F7FD4"/>
    <w:rsid w:val="00401F5D"/>
    <w:rsid w:val="004022A8"/>
    <w:rsid w:val="00402AEA"/>
    <w:rsid w:val="0040516B"/>
    <w:rsid w:val="00410C01"/>
    <w:rsid w:val="00413CD7"/>
    <w:rsid w:val="0042039F"/>
    <w:rsid w:val="00422485"/>
    <w:rsid w:val="004264FE"/>
    <w:rsid w:val="00426C02"/>
    <w:rsid w:val="00427077"/>
    <w:rsid w:val="00433D9C"/>
    <w:rsid w:val="004345C2"/>
    <w:rsid w:val="0043593B"/>
    <w:rsid w:val="00435CC6"/>
    <w:rsid w:val="00440CCA"/>
    <w:rsid w:val="00442F63"/>
    <w:rsid w:val="00444486"/>
    <w:rsid w:val="004535FD"/>
    <w:rsid w:val="00453A50"/>
    <w:rsid w:val="00453FE9"/>
    <w:rsid w:val="00461746"/>
    <w:rsid w:val="004756ED"/>
    <w:rsid w:val="00483C93"/>
    <w:rsid w:val="00484234"/>
    <w:rsid w:val="004871FC"/>
    <w:rsid w:val="004912EC"/>
    <w:rsid w:val="004935D9"/>
    <w:rsid w:val="00493813"/>
    <w:rsid w:val="004952A9"/>
    <w:rsid w:val="004A34A9"/>
    <w:rsid w:val="004A50AC"/>
    <w:rsid w:val="004A697E"/>
    <w:rsid w:val="004B1101"/>
    <w:rsid w:val="004B7E93"/>
    <w:rsid w:val="004C0BC4"/>
    <w:rsid w:val="004C1163"/>
    <w:rsid w:val="004C7695"/>
    <w:rsid w:val="004D1013"/>
    <w:rsid w:val="004D17CB"/>
    <w:rsid w:val="004D28D6"/>
    <w:rsid w:val="004D35C5"/>
    <w:rsid w:val="004D468D"/>
    <w:rsid w:val="004D640B"/>
    <w:rsid w:val="004E465E"/>
    <w:rsid w:val="004E6844"/>
    <w:rsid w:val="004E7E4F"/>
    <w:rsid w:val="004F49F4"/>
    <w:rsid w:val="004F569D"/>
    <w:rsid w:val="004F7138"/>
    <w:rsid w:val="00500E82"/>
    <w:rsid w:val="0050526E"/>
    <w:rsid w:val="00506F9C"/>
    <w:rsid w:val="00512946"/>
    <w:rsid w:val="00514884"/>
    <w:rsid w:val="005318C9"/>
    <w:rsid w:val="00533C96"/>
    <w:rsid w:val="00550422"/>
    <w:rsid w:val="00553F64"/>
    <w:rsid w:val="005564EC"/>
    <w:rsid w:val="00560BFE"/>
    <w:rsid w:val="0057079F"/>
    <w:rsid w:val="005711B1"/>
    <w:rsid w:val="00576D72"/>
    <w:rsid w:val="0058327B"/>
    <w:rsid w:val="00585335"/>
    <w:rsid w:val="00585D87"/>
    <w:rsid w:val="00592D94"/>
    <w:rsid w:val="005A3F2C"/>
    <w:rsid w:val="005A43AC"/>
    <w:rsid w:val="005B04F4"/>
    <w:rsid w:val="005B0599"/>
    <w:rsid w:val="005B219A"/>
    <w:rsid w:val="005C31E6"/>
    <w:rsid w:val="005C4F89"/>
    <w:rsid w:val="005E0260"/>
    <w:rsid w:val="005E3624"/>
    <w:rsid w:val="005E6D1C"/>
    <w:rsid w:val="005E6ED7"/>
    <w:rsid w:val="005E7C3C"/>
    <w:rsid w:val="00604E30"/>
    <w:rsid w:val="00611E92"/>
    <w:rsid w:val="006161FE"/>
    <w:rsid w:val="00616F17"/>
    <w:rsid w:val="00617DA1"/>
    <w:rsid w:val="00627D54"/>
    <w:rsid w:val="0063320B"/>
    <w:rsid w:val="00633655"/>
    <w:rsid w:val="00634851"/>
    <w:rsid w:val="006419E4"/>
    <w:rsid w:val="0064291C"/>
    <w:rsid w:val="00645D6E"/>
    <w:rsid w:val="006468E6"/>
    <w:rsid w:val="006515D8"/>
    <w:rsid w:val="00655C55"/>
    <w:rsid w:val="006632D3"/>
    <w:rsid w:val="00663F8C"/>
    <w:rsid w:val="00666F57"/>
    <w:rsid w:val="00676155"/>
    <w:rsid w:val="00682BC2"/>
    <w:rsid w:val="006866E9"/>
    <w:rsid w:val="0068759F"/>
    <w:rsid w:val="00690FD0"/>
    <w:rsid w:val="006A334E"/>
    <w:rsid w:val="006A4ECB"/>
    <w:rsid w:val="006A5203"/>
    <w:rsid w:val="006B3E45"/>
    <w:rsid w:val="006B7141"/>
    <w:rsid w:val="006C0DA9"/>
    <w:rsid w:val="006C1F5B"/>
    <w:rsid w:val="006C5813"/>
    <w:rsid w:val="006D4D71"/>
    <w:rsid w:val="006E1644"/>
    <w:rsid w:val="006E491E"/>
    <w:rsid w:val="006E504B"/>
    <w:rsid w:val="006F15B2"/>
    <w:rsid w:val="006F5B6B"/>
    <w:rsid w:val="006F680F"/>
    <w:rsid w:val="0070322C"/>
    <w:rsid w:val="00704589"/>
    <w:rsid w:val="00713BEB"/>
    <w:rsid w:val="0071778B"/>
    <w:rsid w:val="00724C89"/>
    <w:rsid w:val="0072651E"/>
    <w:rsid w:val="007318F9"/>
    <w:rsid w:val="00732D29"/>
    <w:rsid w:val="007339F7"/>
    <w:rsid w:val="00744DE6"/>
    <w:rsid w:val="00757FAC"/>
    <w:rsid w:val="0076297A"/>
    <w:rsid w:val="00762AA7"/>
    <w:rsid w:val="0076392D"/>
    <w:rsid w:val="00764438"/>
    <w:rsid w:val="00771A2E"/>
    <w:rsid w:val="00772492"/>
    <w:rsid w:val="00773A3A"/>
    <w:rsid w:val="00774642"/>
    <w:rsid w:val="00780964"/>
    <w:rsid w:val="00784283"/>
    <w:rsid w:val="00786E7E"/>
    <w:rsid w:val="00791D88"/>
    <w:rsid w:val="00796DF9"/>
    <w:rsid w:val="007A229E"/>
    <w:rsid w:val="007B0444"/>
    <w:rsid w:val="007B094E"/>
    <w:rsid w:val="007B16D6"/>
    <w:rsid w:val="007B3ED8"/>
    <w:rsid w:val="007B591B"/>
    <w:rsid w:val="007C2BAD"/>
    <w:rsid w:val="007C753C"/>
    <w:rsid w:val="007D1A4F"/>
    <w:rsid w:val="007D1DE3"/>
    <w:rsid w:val="007D22D2"/>
    <w:rsid w:val="007E3569"/>
    <w:rsid w:val="007E3DEC"/>
    <w:rsid w:val="007E4C86"/>
    <w:rsid w:val="007E500B"/>
    <w:rsid w:val="007E7504"/>
    <w:rsid w:val="007F37DE"/>
    <w:rsid w:val="007F4170"/>
    <w:rsid w:val="007F479A"/>
    <w:rsid w:val="007F4C82"/>
    <w:rsid w:val="0080355E"/>
    <w:rsid w:val="00811058"/>
    <w:rsid w:val="00814242"/>
    <w:rsid w:val="0081713A"/>
    <w:rsid w:val="00831123"/>
    <w:rsid w:val="0083119A"/>
    <w:rsid w:val="00833DF2"/>
    <w:rsid w:val="008375FD"/>
    <w:rsid w:val="00845946"/>
    <w:rsid w:val="00845F15"/>
    <w:rsid w:val="00847D79"/>
    <w:rsid w:val="008521F6"/>
    <w:rsid w:val="00852291"/>
    <w:rsid w:val="00852A4F"/>
    <w:rsid w:val="008541BF"/>
    <w:rsid w:val="008638EC"/>
    <w:rsid w:val="00865050"/>
    <w:rsid w:val="00865DDB"/>
    <w:rsid w:val="00866A6B"/>
    <w:rsid w:val="0086750D"/>
    <w:rsid w:val="00885214"/>
    <w:rsid w:val="00892224"/>
    <w:rsid w:val="008933E6"/>
    <w:rsid w:val="00893F61"/>
    <w:rsid w:val="008A2DD8"/>
    <w:rsid w:val="008A4124"/>
    <w:rsid w:val="008A59B4"/>
    <w:rsid w:val="008C72A4"/>
    <w:rsid w:val="008D310D"/>
    <w:rsid w:val="008E19A5"/>
    <w:rsid w:val="008E234D"/>
    <w:rsid w:val="008E275E"/>
    <w:rsid w:val="008F1E9B"/>
    <w:rsid w:val="008F2470"/>
    <w:rsid w:val="008F27F1"/>
    <w:rsid w:val="008F370F"/>
    <w:rsid w:val="008F3D4E"/>
    <w:rsid w:val="00913142"/>
    <w:rsid w:val="00913C8E"/>
    <w:rsid w:val="00913F42"/>
    <w:rsid w:val="00920C71"/>
    <w:rsid w:val="00922A8A"/>
    <w:rsid w:val="0092567A"/>
    <w:rsid w:val="00925A00"/>
    <w:rsid w:val="00925FCF"/>
    <w:rsid w:val="00927553"/>
    <w:rsid w:val="009278C9"/>
    <w:rsid w:val="009373C1"/>
    <w:rsid w:val="00937E6E"/>
    <w:rsid w:val="00942902"/>
    <w:rsid w:val="00946A68"/>
    <w:rsid w:val="009503B4"/>
    <w:rsid w:val="0095099B"/>
    <w:rsid w:val="00952DF9"/>
    <w:rsid w:val="00954847"/>
    <w:rsid w:val="009576C7"/>
    <w:rsid w:val="00966723"/>
    <w:rsid w:val="00970650"/>
    <w:rsid w:val="00972A74"/>
    <w:rsid w:val="00972C36"/>
    <w:rsid w:val="009738D3"/>
    <w:rsid w:val="009808CF"/>
    <w:rsid w:val="00995164"/>
    <w:rsid w:val="0099600C"/>
    <w:rsid w:val="009A3F5E"/>
    <w:rsid w:val="009B52AB"/>
    <w:rsid w:val="009B6A05"/>
    <w:rsid w:val="009C03B6"/>
    <w:rsid w:val="009C4009"/>
    <w:rsid w:val="009C4742"/>
    <w:rsid w:val="009C5EF4"/>
    <w:rsid w:val="009C60AB"/>
    <w:rsid w:val="009D3468"/>
    <w:rsid w:val="009D39BF"/>
    <w:rsid w:val="009D3DC7"/>
    <w:rsid w:val="009D54FC"/>
    <w:rsid w:val="009E0EF0"/>
    <w:rsid w:val="009E1480"/>
    <w:rsid w:val="009E17B8"/>
    <w:rsid w:val="009E4F07"/>
    <w:rsid w:val="009F1B11"/>
    <w:rsid w:val="009F4D0D"/>
    <w:rsid w:val="00A024E4"/>
    <w:rsid w:val="00A0347B"/>
    <w:rsid w:val="00A06B26"/>
    <w:rsid w:val="00A0708F"/>
    <w:rsid w:val="00A11253"/>
    <w:rsid w:val="00A117FE"/>
    <w:rsid w:val="00A2212F"/>
    <w:rsid w:val="00A321C4"/>
    <w:rsid w:val="00A36573"/>
    <w:rsid w:val="00A369DA"/>
    <w:rsid w:val="00A37DCC"/>
    <w:rsid w:val="00A40D09"/>
    <w:rsid w:val="00A4323A"/>
    <w:rsid w:val="00A47D8E"/>
    <w:rsid w:val="00A532E7"/>
    <w:rsid w:val="00A54583"/>
    <w:rsid w:val="00A55F8E"/>
    <w:rsid w:val="00A562AB"/>
    <w:rsid w:val="00A56359"/>
    <w:rsid w:val="00A576F7"/>
    <w:rsid w:val="00A57935"/>
    <w:rsid w:val="00A623BA"/>
    <w:rsid w:val="00A63732"/>
    <w:rsid w:val="00A72BFE"/>
    <w:rsid w:val="00A7452D"/>
    <w:rsid w:val="00A77DED"/>
    <w:rsid w:val="00A8185D"/>
    <w:rsid w:val="00A8279C"/>
    <w:rsid w:val="00A8406A"/>
    <w:rsid w:val="00A878F3"/>
    <w:rsid w:val="00A912B9"/>
    <w:rsid w:val="00A95128"/>
    <w:rsid w:val="00A96218"/>
    <w:rsid w:val="00A976BC"/>
    <w:rsid w:val="00AA063A"/>
    <w:rsid w:val="00AA28E4"/>
    <w:rsid w:val="00AA66A0"/>
    <w:rsid w:val="00AA6C27"/>
    <w:rsid w:val="00AB499E"/>
    <w:rsid w:val="00AB7558"/>
    <w:rsid w:val="00AC5411"/>
    <w:rsid w:val="00AC5ABA"/>
    <w:rsid w:val="00AC7463"/>
    <w:rsid w:val="00AD30AB"/>
    <w:rsid w:val="00AD39D5"/>
    <w:rsid w:val="00AD4412"/>
    <w:rsid w:val="00AD5B53"/>
    <w:rsid w:val="00AE06F5"/>
    <w:rsid w:val="00AE2E59"/>
    <w:rsid w:val="00AF0310"/>
    <w:rsid w:val="00AF14F7"/>
    <w:rsid w:val="00AF45A3"/>
    <w:rsid w:val="00B01D56"/>
    <w:rsid w:val="00B03A8F"/>
    <w:rsid w:val="00B04F5E"/>
    <w:rsid w:val="00B0585A"/>
    <w:rsid w:val="00B072E9"/>
    <w:rsid w:val="00B07310"/>
    <w:rsid w:val="00B07415"/>
    <w:rsid w:val="00B1246B"/>
    <w:rsid w:val="00B22F74"/>
    <w:rsid w:val="00B24927"/>
    <w:rsid w:val="00B24C0C"/>
    <w:rsid w:val="00B33490"/>
    <w:rsid w:val="00B365EB"/>
    <w:rsid w:val="00B37EBF"/>
    <w:rsid w:val="00B40F3A"/>
    <w:rsid w:val="00B47C58"/>
    <w:rsid w:val="00B5363F"/>
    <w:rsid w:val="00B556DE"/>
    <w:rsid w:val="00B6106A"/>
    <w:rsid w:val="00B6191B"/>
    <w:rsid w:val="00B61F41"/>
    <w:rsid w:val="00B6633C"/>
    <w:rsid w:val="00B7085A"/>
    <w:rsid w:val="00B77761"/>
    <w:rsid w:val="00B826B1"/>
    <w:rsid w:val="00B847F9"/>
    <w:rsid w:val="00B862B8"/>
    <w:rsid w:val="00B86C9C"/>
    <w:rsid w:val="00B91C2E"/>
    <w:rsid w:val="00B91FC1"/>
    <w:rsid w:val="00B930B4"/>
    <w:rsid w:val="00B94830"/>
    <w:rsid w:val="00BA1245"/>
    <w:rsid w:val="00BA25AF"/>
    <w:rsid w:val="00BA48F6"/>
    <w:rsid w:val="00BA53F4"/>
    <w:rsid w:val="00BB080B"/>
    <w:rsid w:val="00BB642A"/>
    <w:rsid w:val="00BC4D2F"/>
    <w:rsid w:val="00BC572F"/>
    <w:rsid w:val="00BC5F4D"/>
    <w:rsid w:val="00BC6B0F"/>
    <w:rsid w:val="00BD458C"/>
    <w:rsid w:val="00BD689A"/>
    <w:rsid w:val="00BD796F"/>
    <w:rsid w:val="00BE2235"/>
    <w:rsid w:val="00BF5926"/>
    <w:rsid w:val="00C06DD8"/>
    <w:rsid w:val="00C10B83"/>
    <w:rsid w:val="00C13150"/>
    <w:rsid w:val="00C21DA3"/>
    <w:rsid w:val="00C22E4E"/>
    <w:rsid w:val="00C2473B"/>
    <w:rsid w:val="00C30ACA"/>
    <w:rsid w:val="00C351A3"/>
    <w:rsid w:val="00C35A8D"/>
    <w:rsid w:val="00C4044F"/>
    <w:rsid w:val="00C40A5A"/>
    <w:rsid w:val="00C41A7E"/>
    <w:rsid w:val="00C560B7"/>
    <w:rsid w:val="00C635BF"/>
    <w:rsid w:val="00C65BC6"/>
    <w:rsid w:val="00C715C7"/>
    <w:rsid w:val="00C735CB"/>
    <w:rsid w:val="00C75A86"/>
    <w:rsid w:val="00C824AF"/>
    <w:rsid w:val="00C913BF"/>
    <w:rsid w:val="00C9309F"/>
    <w:rsid w:val="00C95217"/>
    <w:rsid w:val="00C9706D"/>
    <w:rsid w:val="00C97D15"/>
    <w:rsid w:val="00C97D2F"/>
    <w:rsid w:val="00CA2A61"/>
    <w:rsid w:val="00CA5BCE"/>
    <w:rsid w:val="00CA618B"/>
    <w:rsid w:val="00CB10C3"/>
    <w:rsid w:val="00CB2FBC"/>
    <w:rsid w:val="00CB71DA"/>
    <w:rsid w:val="00CC2357"/>
    <w:rsid w:val="00CC5438"/>
    <w:rsid w:val="00CC74AB"/>
    <w:rsid w:val="00CD55FB"/>
    <w:rsid w:val="00CE3C19"/>
    <w:rsid w:val="00CF20AF"/>
    <w:rsid w:val="00CF500C"/>
    <w:rsid w:val="00CF5CE0"/>
    <w:rsid w:val="00CF713E"/>
    <w:rsid w:val="00D03C52"/>
    <w:rsid w:val="00D04D43"/>
    <w:rsid w:val="00D121DB"/>
    <w:rsid w:val="00D12334"/>
    <w:rsid w:val="00D1268C"/>
    <w:rsid w:val="00D14FAD"/>
    <w:rsid w:val="00D20843"/>
    <w:rsid w:val="00D24D58"/>
    <w:rsid w:val="00D25866"/>
    <w:rsid w:val="00D27B79"/>
    <w:rsid w:val="00D3096C"/>
    <w:rsid w:val="00D30C83"/>
    <w:rsid w:val="00D31E68"/>
    <w:rsid w:val="00D32E35"/>
    <w:rsid w:val="00D348BC"/>
    <w:rsid w:val="00D37697"/>
    <w:rsid w:val="00D409C6"/>
    <w:rsid w:val="00D47E2C"/>
    <w:rsid w:val="00D52EE8"/>
    <w:rsid w:val="00D5461E"/>
    <w:rsid w:val="00D600B1"/>
    <w:rsid w:val="00D608B7"/>
    <w:rsid w:val="00D65794"/>
    <w:rsid w:val="00D709AA"/>
    <w:rsid w:val="00D709B6"/>
    <w:rsid w:val="00D742D5"/>
    <w:rsid w:val="00D74505"/>
    <w:rsid w:val="00D77007"/>
    <w:rsid w:val="00D806C8"/>
    <w:rsid w:val="00D8181D"/>
    <w:rsid w:val="00D840D1"/>
    <w:rsid w:val="00D848DD"/>
    <w:rsid w:val="00D854BA"/>
    <w:rsid w:val="00D86B97"/>
    <w:rsid w:val="00D90850"/>
    <w:rsid w:val="00D939F1"/>
    <w:rsid w:val="00D93AC4"/>
    <w:rsid w:val="00D94614"/>
    <w:rsid w:val="00D973BF"/>
    <w:rsid w:val="00DA15E7"/>
    <w:rsid w:val="00DB0907"/>
    <w:rsid w:val="00DB0EE0"/>
    <w:rsid w:val="00DB1CF1"/>
    <w:rsid w:val="00DB4DAC"/>
    <w:rsid w:val="00DB789A"/>
    <w:rsid w:val="00DC39D2"/>
    <w:rsid w:val="00DC6538"/>
    <w:rsid w:val="00DD0E41"/>
    <w:rsid w:val="00DD2CE2"/>
    <w:rsid w:val="00DD791B"/>
    <w:rsid w:val="00DE0D2F"/>
    <w:rsid w:val="00DE2D79"/>
    <w:rsid w:val="00DF0C66"/>
    <w:rsid w:val="00DF5F3B"/>
    <w:rsid w:val="00DF73F1"/>
    <w:rsid w:val="00E052A9"/>
    <w:rsid w:val="00E115F3"/>
    <w:rsid w:val="00E11D53"/>
    <w:rsid w:val="00E15A75"/>
    <w:rsid w:val="00E167ED"/>
    <w:rsid w:val="00E224F3"/>
    <w:rsid w:val="00E244EC"/>
    <w:rsid w:val="00E24928"/>
    <w:rsid w:val="00E263A8"/>
    <w:rsid w:val="00E26E60"/>
    <w:rsid w:val="00E31D57"/>
    <w:rsid w:val="00E371FE"/>
    <w:rsid w:val="00E41812"/>
    <w:rsid w:val="00E43435"/>
    <w:rsid w:val="00E449CE"/>
    <w:rsid w:val="00E470B8"/>
    <w:rsid w:val="00E502E8"/>
    <w:rsid w:val="00E554A8"/>
    <w:rsid w:val="00E57BDF"/>
    <w:rsid w:val="00E57DAB"/>
    <w:rsid w:val="00E70AA6"/>
    <w:rsid w:val="00E72C0A"/>
    <w:rsid w:val="00E7741F"/>
    <w:rsid w:val="00E83C07"/>
    <w:rsid w:val="00E95B17"/>
    <w:rsid w:val="00E96179"/>
    <w:rsid w:val="00E9697E"/>
    <w:rsid w:val="00E97A7F"/>
    <w:rsid w:val="00EA3916"/>
    <w:rsid w:val="00EA621B"/>
    <w:rsid w:val="00EA7E3E"/>
    <w:rsid w:val="00EB1D85"/>
    <w:rsid w:val="00EB1FFC"/>
    <w:rsid w:val="00EC5A24"/>
    <w:rsid w:val="00ED3541"/>
    <w:rsid w:val="00EE17C4"/>
    <w:rsid w:val="00EE1B06"/>
    <w:rsid w:val="00EE1CED"/>
    <w:rsid w:val="00EF1377"/>
    <w:rsid w:val="00F0191D"/>
    <w:rsid w:val="00F038AB"/>
    <w:rsid w:val="00F0597F"/>
    <w:rsid w:val="00F06DD8"/>
    <w:rsid w:val="00F072C8"/>
    <w:rsid w:val="00F12389"/>
    <w:rsid w:val="00F12727"/>
    <w:rsid w:val="00F17173"/>
    <w:rsid w:val="00F20AEA"/>
    <w:rsid w:val="00F2157E"/>
    <w:rsid w:val="00F22C3A"/>
    <w:rsid w:val="00F251C2"/>
    <w:rsid w:val="00F3030A"/>
    <w:rsid w:val="00F30B64"/>
    <w:rsid w:val="00F311BD"/>
    <w:rsid w:val="00F50368"/>
    <w:rsid w:val="00F54466"/>
    <w:rsid w:val="00F60343"/>
    <w:rsid w:val="00F60765"/>
    <w:rsid w:val="00F650AF"/>
    <w:rsid w:val="00F65448"/>
    <w:rsid w:val="00F65E0D"/>
    <w:rsid w:val="00F70141"/>
    <w:rsid w:val="00F70578"/>
    <w:rsid w:val="00F738B7"/>
    <w:rsid w:val="00F740E6"/>
    <w:rsid w:val="00F74C0C"/>
    <w:rsid w:val="00F750C4"/>
    <w:rsid w:val="00F776B9"/>
    <w:rsid w:val="00F809D3"/>
    <w:rsid w:val="00F81FFC"/>
    <w:rsid w:val="00F935E2"/>
    <w:rsid w:val="00F957DC"/>
    <w:rsid w:val="00FA09F2"/>
    <w:rsid w:val="00FA4B54"/>
    <w:rsid w:val="00FA7E23"/>
    <w:rsid w:val="00FB26B5"/>
    <w:rsid w:val="00FB2B30"/>
    <w:rsid w:val="00FB2B68"/>
    <w:rsid w:val="00FB5FCC"/>
    <w:rsid w:val="00FC293D"/>
    <w:rsid w:val="00FC2B5D"/>
    <w:rsid w:val="00FC3296"/>
    <w:rsid w:val="00FC49AB"/>
    <w:rsid w:val="00FD0495"/>
    <w:rsid w:val="00FD29DF"/>
    <w:rsid w:val="00FD6A73"/>
    <w:rsid w:val="00FE3B78"/>
    <w:rsid w:val="00FE7698"/>
    <w:rsid w:val="00FF1A2F"/>
    <w:rsid w:val="04A219DF"/>
    <w:rsid w:val="09325342"/>
    <w:rsid w:val="0CADD8AA"/>
    <w:rsid w:val="0F745240"/>
    <w:rsid w:val="124EE303"/>
    <w:rsid w:val="17937E4E"/>
    <w:rsid w:val="17F59F6A"/>
    <w:rsid w:val="192F4EAF"/>
    <w:rsid w:val="1FD8030F"/>
    <w:rsid w:val="24BB9BD4"/>
    <w:rsid w:val="278B6A53"/>
    <w:rsid w:val="2CD733EF"/>
    <w:rsid w:val="2D5B6611"/>
    <w:rsid w:val="2F0FFF88"/>
    <w:rsid w:val="315871E4"/>
    <w:rsid w:val="36E47DBE"/>
    <w:rsid w:val="3BDDE037"/>
    <w:rsid w:val="3CC5C42D"/>
    <w:rsid w:val="3CC95EFE"/>
    <w:rsid w:val="5135221D"/>
    <w:rsid w:val="51B45450"/>
    <w:rsid w:val="58ABFD75"/>
    <w:rsid w:val="605C39AB"/>
    <w:rsid w:val="61B4420D"/>
    <w:rsid w:val="67E3CE03"/>
    <w:rsid w:val="6A4D990C"/>
    <w:rsid w:val="6C2AF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736F"/>
  <w15:chartTrackingRefBased/>
  <w15:docId w15:val="{019FFB52-48B7-462B-906E-F9A0A278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17FE"/>
    <w:pPr>
      <w:autoSpaceDE w:val="0"/>
      <w:autoSpaceDN w:val="0"/>
      <w:adjustRightInd w:val="0"/>
      <w:spacing w:after="0" w:line="240" w:lineRule="auto"/>
    </w:pPr>
    <w:rPr>
      <w:rFonts w:ascii="Calibri Light" w:hAnsi="Calibri Light" w:cs="Calibri Light"/>
      <w:color w:val="000000"/>
      <w:sz w:val="24"/>
      <w:szCs w:val="24"/>
      <w:lang w:val="en-US"/>
    </w:rPr>
  </w:style>
  <w:style w:type="character" w:styleId="Hipercze">
    <w:name w:val="Hyperlink"/>
    <w:basedOn w:val="Domylnaczcionkaakapitu"/>
    <w:uiPriority w:val="99"/>
    <w:unhideWhenUsed/>
    <w:rsid w:val="00A117FE"/>
    <w:rPr>
      <w:color w:val="0563C1" w:themeColor="hyperlink"/>
      <w:u w:val="single"/>
    </w:rPr>
  </w:style>
  <w:style w:type="character" w:customStyle="1" w:styleId="UnresolvedMention1">
    <w:name w:val="Unresolved Mention1"/>
    <w:basedOn w:val="Domylnaczcionkaakapitu"/>
    <w:uiPriority w:val="99"/>
    <w:semiHidden/>
    <w:unhideWhenUsed/>
    <w:rsid w:val="00A117FE"/>
    <w:rPr>
      <w:color w:val="605E5C"/>
      <w:shd w:val="clear" w:color="auto" w:fill="E1DFDD"/>
    </w:rPr>
  </w:style>
  <w:style w:type="character" w:styleId="Pogrubienie">
    <w:name w:val="Strong"/>
    <w:basedOn w:val="Domylnaczcionkaakapitu"/>
    <w:uiPriority w:val="22"/>
    <w:qFormat/>
    <w:rsid w:val="00A117FE"/>
    <w:rPr>
      <w:b/>
      <w:bCs/>
    </w:rPr>
  </w:style>
  <w:style w:type="character" w:styleId="Uwydatnienie">
    <w:name w:val="Emphasis"/>
    <w:basedOn w:val="Domylnaczcionkaakapitu"/>
    <w:uiPriority w:val="20"/>
    <w:qFormat/>
    <w:rsid w:val="00A117FE"/>
    <w:rPr>
      <w:i/>
      <w:iCs/>
    </w:rPr>
  </w:style>
  <w:style w:type="character" w:styleId="UyteHipercze">
    <w:name w:val="FollowedHyperlink"/>
    <w:basedOn w:val="Domylnaczcionkaakapitu"/>
    <w:uiPriority w:val="99"/>
    <w:semiHidden/>
    <w:unhideWhenUsed/>
    <w:rsid w:val="00C35A8D"/>
    <w:rPr>
      <w:color w:val="954F72" w:themeColor="followedHyperlink"/>
      <w:u w:val="single"/>
    </w:rPr>
  </w:style>
  <w:style w:type="paragraph" w:styleId="Tekstprzypisudolnego">
    <w:name w:val="footnote text"/>
    <w:basedOn w:val="Normalny"/>
    <w:link w:val="TekstprzypisudolnegoZnak"/>
    <w:uiPriority w:val="99"/>
    <w:semiHidden/>
    <w:unhideWhenUsed/>
    <w:rsid w:val="00833DF2"/>
    <w:pPr>
      <w:spacing w:after="0" w:line="240" w:lineRule="auto"/>
    </w:pPr>
    <w:rPr>
      <w:sz w:val="20"/>
      <w:szCs w:val="20"/>
      <w:lang w:val="en-US"/>
    </w:rPr>
  </w:style>
  <w:style w:type="character" w:customStyle="1" w:styleId="TekstprzypisudolnegoZnak">
    <w:name w:val="Tekst przypisu dolnego Znak"/>
    <w:basedOn w:val="Domylnaczcionkaakapitu"/>
    <w:link w:val="Tekstprzypisudolnego"/>
    <w:uiPriority w:val="99"/>
    <w:semiHidden/>
    <w:rsid w:val="00833DF2"/>
    <w:rPr>
      <w:sz w:val="20"/>
      <w:szCs w:val="20"/>
      <w:lang w:val="en-US"/>
    </w:rPr>
  </w:style>
  <w:style w:type="character" w:styleId="Odwoanieprzypisudolnego">
    <w:name w:val="footnote reference"/>
    <w:basedOn w:val="Domylnaczcionkaakapitu"/>
    <w:uiPriority w:val="99"/>
    <w:semiHidden/>
    <w:unhideWhenUsed/>
    <w:rsid w:val="00833DF2"/>
    <w:rPr>
      <w:vertAlign w:val="superscript"/>
    </w:rPr>
  </w:style>
  <w:style w:type="paragraph" w:styleId="HTML-wstpniesformatowany">
    <w:name w:val="HTML Preformatted"/>
    <w:basedOn w:val="Normalny"/>
    <w:link w:val="HTML-wstpniesformatowanyZnak"/>
    <w:uiPriority w:val="99"/>
    <w:semiHidden/>
    <w:unhideWhenUsed/>
    <w:rsid w:val="000B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B2853"/>
    <w:rPr>
      <w:rFonts w:ascii="Courier New" w:eastAsia="Times New Roman" w:hAnsi="Courier New" w:cs="Courier New"/>
      <w:sz w:val="20"/>
      <w:szCs w:val="20"/>
      <w:lang w:eastAsia="pl-PL"/>
    </w:rPr>
  </w:style>
  <w:style w:type="character" w:customStyle="1" w:styleId="y2iqfc">
    <w:name w:val="y2iqfc"/>
    <w:basedOn w:val="Domylnaczcionkaakapitu"/>
    <w:rsid w:val="000B2853"/>
  </w:style>
  <w:style w:type="paragraph" w:styleId="Akapitzlist">
    <w:name w:val="List Paragraph"/>
    <w:basedOn w:val="Normalny"/>
    <w:uiPriority w:val="34"/>
    <w:qFormat/>
    <w:rsid w:val="0099600C"/>
    <w:pPr>
      <w:ind w:left="720"/>
      <w:contextualSpacing/>
    </w:pPr>
    <w:rPr>
      <w:lang w:val="en-US"/>
    </w:rPr>
  </w:style>
  <w:style w:type="paragraph" w:styleId="Tekstdymka">
    <w:name w:val="Balloon Text"/>
    <w:basedOn w:val="Normalny"/>
    <w:link w:val="TekstdymkaZnak"/>
    <w:uiPriority w:val="99"/>
    <w:semiHidden/>
    <w:unhideWhenUsed/>
    <w:rsid w:val="00733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39F7"/>
    <w:rPr>
      <w:rFonts w:ascii="Segoe UI" w:hAnsi="Segoe UI" w:cs="Segoe UI"/>
      <w:sz w:val="18"/>
      <w:szCs w:val="18"/>
    </w:rPr>
  </w:style>
  <w:style w:type="paragraph" w:styleId="NormalnyWeb">
    <w:name w:val="Normal (Web)"/>
    <w:basedOn w:val="Normalny"/>
    <w:uiPriority w:val="99"/>
    <w:semiHidden/>
    <w:unhideWhenUsed/>
    <w:rsid w:val="009C40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732D29"/>
    <w:pPr>
      <w:spacing w:after="120" w:line="360" w:lineRule="auto"/>
    </w:pPr>
    <w:rPr>
      <w:rFonts w:ascii="Calibri" w:eastAsia="Calibri" w:hAnsi="Calibri" w:cs="Times New Roman"/>
    </w:rPr>
  </w:style>
  <w:style w:type="character" w:customStyle="1" w:styleId="TekstpodstawowyZnak">
    <w:name w:val="Tekst podstawowy Znak"/>
    <w:basedOn w:val="Domylnaczcionkaakapitu"/>
    <w:link w:val="Tekstpodstawowy"/>
    <w:rsid w:val="00732D29"/>
    <w:rPr>
      <w:rFonts w:ascii="Calibri" w:eastAsia="Calibri" w:hAnsi="Calibri" w:cs="Times New Roman"/>
    </w:rPr>
  </w:style>
  <w:style w:type="paragraph" w:styleId="Nagwek">
    <w:name w:val="header"/>
    <w:basedOn w:val="Normalny"/>
    <w:link w:val="NagwekZnak"/>
    <w:uiPriority w:val="99"/>
    <w:unhideWhenUsed/>
    <w:rsid w:val="002728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898"/>
  </w:style>
  <w:style w:type="paragraph" w:styleId="Stopka">
    <w:name w:val="footer"/>
    <w:basedOn w:val="Normalny"/>
    <w:link w:val="StopkaZnak"/>
    <w:uiPriority w:val="99"/>
    <w:unhideWhenUsed/>
    <w:rsid w:val="002728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898"/>
  </w:style>
  <w:style w:type="character" w:styleId="Odwoaniedokomentarza">
    <w:name w:val="annotation reference"/>
    <w:basedOn w:val="Domylnaczcionkaakapitu"/>
    <w:uiPriority w:val="99"/>
    <w:semiHidden/>
    <w:unhideWhenUsed/>
    <w:rsid w:val="000626C3"/>
    <w:rPr>
      <w:sz w:val="16"/>
      <w:szCs w:val="16"/>
    </w:rPr>
  </w:style>
  <w:style w:type="paragraph" w:styleId="Tekstkomentarza">
    <w:name w:val="annotation text"/>
    <w:basedOn w:val="Normalny"/>
    <w:link w:val="TekstkomentarzaZnak"/>
    <w:uiPriority w:val="99"/>
    <w:unhideWhenUsed/>
    <w:rsid w:val="000626C3"/>
    <w:pPr>
      <w:spacing w:line="240" w:lineRule="auto"/>
    </w:pPr>
    <w:rPr>
      <w:sz w:val="20"/>
      <w:szCs w:val="20"/>
    </w:rPr>
  </w:style>
  <w:style w:type="character" w:customStyle="1" w:styleId="TekstkomentarzaZnak">
    <w:name w:val="Tekst komentarza Znak"/>
    <w:basedOn w:val="Domylnaczcionkaakapitu"/>
    <w:link w:val="Tekstkomentarza"/>
    <w:uiPriority w:val="99"/>
    <w:rsid w:val="000626C3"/>
    <w:rPr>
      <w:sz w:val="20"/>
      <w:szCs w:val="20"/>
    </w:rPr>
  </w:style>
  <w:style w:type="paragraph" w:styleId="Tematkomentarza">
    <w:name w:val="annotation subject"/>
    <w:basedOn w:val="Tekstkomentarza"/>
    <w:next w:val="Tekstkomentarza"/>
    <w:link w:val="TematkomentarzaZnak"/>
    <w:uiPriority w:val="99"/>
    <w:semiHidden/>
    <w:unhideWhenUsed/>
    <w:rsid w:val="000626C3"/>
    <w:rPr>
      <w:b/>
      <w:bCs/>
    </w:rPr>
  </w:style>
  <w:style w:type="character" w:customStyle="1" w:styleId="TematkomentarzaZnak">
    <w:name w:val="Temat komentarza Znak"/>
    <w:basedOn w:val="TekstkomentarzaZnak"/>
    <w:link w:val="Tematkomentarza"/>
    <w:uiPriority w:val="99"/>
    <w:semiHidden/>
    <w:rsid w:val="000626C3"/>
    <w:rPr>
      <w:b/>
      <w:bCs/>
      <w:sz w:val="20"/>
      <w:szCs w:val="20"/>
    </w:rPr>
  </w:style>
  <w:style w:type="character" w:customStyle="1" w:styleId="UnresolvedMention2">
    <w:name w:val="Unresolved Mention2"/>
    <w:basedOn w:val="Domylnaczcionkaakapitu"/>
    <w:uiPriority w:val="99"/>
    <w:semiHidden/>
    <w:unhideWhenUsed/>
    <w:rsid w:val="00B24927"/>
    <w:rPr>
      <w:color w:val="605E5C"/>
      <w:shd w:val="clear" w:color="auto" w:fill="E1DFDD"/>
    </w:rPr>
  </w:style>
  <w:style w:type="character" w:customStyle="1" w:styleId="UnresolvedMention3">
    <w:name w:val="Unresolved Mention3"/>
    <w:basedOn w:val="Domylnaczcionkaakapitu"/>
    <w:uiPriority w:val="99"/>
    <w:semiHidden/>
    <w:unhideWhenUsed/>
    <w:rsid w:val="002A1F04"/>
    <w:rPr>
      <w:color w:val="605E5C"/>
      <w:shd w:val="clear" w:color="auto" w:fill="E1DFDD"/>
    </w:rPr>
  </w:style>
  <w:style w:type="paragraph" w:styleId="Tekstprzypisukocowego">
    <w:name w:val="endnote text"/>
    <w:basedOn w:val="Normalny"/>
    <w:link w:val="TekstprzypisukocowegoZnak"/>
    <w:uiPriority w:val="99"/>
    <w:semiHidden/>
    <w:unhideWhenUsed/>
    <w:rsid w:val="008F3D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3D4E"/>
    <w:rPr>
      <w:sz w:val="20"/>
      <w:szCs w:val="20"/>
    </w:rPr>
  </w:style>
  <w:style w:type="character" w:styleId="Odwoanieprzypisukocowego">
    <w:name w:val="endnote reference"/>
    <w:basedOn w:val="Domylnaczcionkaakapitu"/>
    <w:uiPriority w:val="99"/>
    <w:semiHidden/>
    <w:unhideWhenUsed/>
    <w:rsid w:val="008F3D4E"/>
    <w:rPr>
      <w:vertAlign w:val="superscript"/>
    </w:rPr>
  </w:style>
  <w:style w:type="paragraph" w:styleId="Lista">
    <w:name w:val="List"/>
    <w:basedOn w:val="Normalny"/>
    <w:uiPriority w:val="99"/>
    <w:unhideWhenUsed/>
    <w:rsid w:val="00204B23"/>
    <w:pPr>
      <w:ind w:left="283" w:hanging="283"/>
      <w:contextualSpacing/>
    </w:pPr>
  </w:style>
  <w:style w:type="paragraph" w:styleId="Poprawka">
    <w:name w:val="Revision"/>
    <w:hidden/>
    <w:uiPriority w:val="99"/>
    <w:semiHidden/>
    <w:rsid w:val="00604E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4035">
      <w:bodyDiv w:val="1"/>
      <w:marLeft w:val="0"/>
      <w:marRight w:val="0"/>
      <w:marTop w:val="0"/>
      <w:marBottom w:val="0"/>
      <w:divBdr>
        <w:top w:val="none" w:sz="0" w:space="0" w:color="auto"/>
        <w:left w:val="none" w:sz="0" w:space="0" w:color="auto"/>
        <w:bottom w:val="none" w:sz="0" w:space="0" w:color="auto"/>
        <w:right w:val="none" w:sz="0" w:space="0" w:color="auto"/>
      </w:divBdr>
    </w:div>
    <w:div w:id="539443506">
      <w:bodyDiv w:val="1"/>
      <w:marLeft w:val="0"/>
      <w:marRight w:val="0"/>
      <w:marTop w:val="0"/>
      <w:marBottom w:val="0"/>
      <w:divBdr>
        <w:top w:val="none" w:sz="0" w:space="0" w:color="auto"/>
        <w:left w:val="none" w:sz="0" w:space="0" w:color="auto"/>
        <w:bottom w:val="none" w:sz="0" w:space="0" w:color="auto"/>
        <w:right w:val="none" w:sz="0" w:space="0" w:color="auto"/>
      </w:divBdr>
    </w:div>
    <w:div w:id="712123600">
      <w:bodyDiv w:val="1"/>
      <w:marLeft w:val="0"/>
      <w:marRight w:val="0"/>
      <w:marTop w:val="0"/>
      <w:marBottom w:val="0"/>
      <w:divBdr>
        <w:top w:val="none" w:sz="0" w:space="0" w:color="auto"/>
        <w:left w:val="none" w:sz="0" w:space="0" w:color="auto"/>
        <w:bottom w:val="none" w:sz="0" w:space="0" w:color="auto"/>
        <w:right w:val="none" w:sz="0" w:space="0" w:color="auto"/>
      </w:divBdr>
    </w:div>
    <w:div w:id="723724395">
      <w:bodyDiv w:val="1"/>
      <w:marLeft w:val="0"/>
      <w:marRight w:val="0"/>
      <w:marTop w:val="0"/>
      <w:marBottom w:val="0"/>
      <w:divBdr>
        <w:top w:val="none" w:sz="0" w:space="0" w:color="auto"/>
        <w:left w:val="none" w:sz="0" w:space="0" w:color="auto"/>
        <w:bottom w:val="none" w:sz="0" w:space="0" w:color="auto"/>
        <w:right w:val="none" w:sz="0" w:space="0" w:color="auto"/>
      </w:divBdr>
    </w:div>
    <w:div w:id="1213074441">
      <w:bodyDiv w:val="1"/>
      <w:marLeft w:val="0"/>
      <w:marRight w:val="0"/>
      <w:marTop w:val="0"/>
      <w:marBottom w:val="0"/>
      <w:divBdr>
        <w:top w:val="none" w:sz="0" w:space="0" w:color="auto"/>
        <w:left w:val="none" w:sz="0" w:space="0" w:color="auto"/>
        <w:bottom w:val="none" w:sz="0" w:space="0" w:color="auto"/>
        <w:right w:val="none" w:sz="0" w:space="0" w:color="auto"/>
      </w:divBdr>
      <w:divsChild>
        <w:div w:id="1622152908">
          <w:marLeft w:val="0"/>
          <w:marRight w:val="0"/>
          <w:marTop w:val="0"/>
          <w:marBottom w:val="0"/>
          <w:divBdr>
            <w:top w:val="none" w:sz="0" w:space="0" w:color="auto"/>
            <w:left w:val="none" w:sz="0" w:space="0" w:color="auto"/>
            <w:bottom w:val="none" w:sz="0" w:space="0" w:color="auto"/>
            <w:right w:val="none" w:sz="0" w:space="0" w:color="auto"/>
          </w:divBdr>
          <w:divsChild>
            <w:div w:id="726144154">
              <w:marLeft w:val="0"/>
              <w:marRight w:val="0"/>
              <w:marTop w:val="0"/>
              <w:marBottom w:val="0"/>
              <w:divBdr>
                <w:top w:val="none" w:sz="0" w:space="0" w:color="auto"/>
                <w:left w:val="none" w:sz="0" w:space="0" w:color="auto"/>
                <w:bottom w:val="none" w:sz="0" w:space="0" w:color="auto"/>
                <w:right w:val="none" w:sz="0" w:space="0" w:color="auto"/>
              </w:divBdr>
              <w:divsChild>
                <w:div w:id="48187782">
                  <w:marLeft w:val="0"/>
                  <w:marRight w:val="0"/>
                  <w:marTop w:val="0"/>
                  <w:marBottom w:val="0"/>
                  <w:divBdr>
                    <w:top w:val="none" w:sz="0" w:space="0" w:color="auto"/>
                    <w:left w:val="none" w:sz="0" w:space="0" w:color="auto"/>
                    <w:bottom w:val="none" w:sz="0" w:space="0" w:color="auto"/>
                    <w:right w:val="none" w:sz="0" w:space="0" w:color="auto"/>
                  </w:divBdr>
                  <w:divsChild>
                    <w:div w:id="442382423">
                      <w:marLeft w:val="0"/>
                      <w:marRight w:val="0"/>
                      <w:marTop w:val="0"/>
                      <w:marBottom w:val="0"/>
                      <w:divBdr>
                        <w:top w:val="none" w:sz="0" w:space="0" w:color="auto"/>
                        <w:left w:val="none" w:sz="0" w:space="0" w:color="auto"/>
                        <w:bottom w:val="none" w:sz="0" w:space="0" w:color="auto"/>
                        <w:right w:val="none" w:sz="0" w:space="0" w:color="auto"/>
                      </w:divBdr>
                      <w:divsChild>
                        <w:div w:id="206308483">
                          <w:marLeft w:val="0"/>
                          <w:marRight w:val="0"/>
                          <w:marTop w:val="0"/>
                          <w:marBottom w:val="0"/>
                          <w:divBdr>
                            <w:top w:val="none" w:sz="0" w:space="0" w:color="auto"/>
                            <w:left w:val="none" w:sz="0" w:space="0" w:color="auto"/>
                            <w:bottom w:val="none" w:sz="0" w:space="0" w:color="auto"/>
                            <w:right w:val="none" w:sz="0" w:space="0" w:color="auto"/>
                          </w:divBdr>
                          <w:divsChild>
                            <w:div w:id="1531992818">
                              <w:marLeft w:val="0"/>
                              <w:marRight w:val="0"/>
                              <w:marTop w:val="0"/>
                              <w:marBottom w:val="0"/>
                              <w:divBdr>
                                <w:top w:val="none" w:sz="0" w:space="0" w:color="auto"/>
                                <w:left w:val="none" w:sz="0" w:space="0" w:color="auto"/>
                                <w:bottom w:val="none" w:sz="0" w:space="0" w:color="auto"/>
                                <w:right w:val="none" w:sz="0" w:space="0" w:color="auto"/>
                              </w:divBdr>
                              <w:divsChild>
                                <w:div w:id="1154184009">
                                  <w:marLeft w:val="0"/>
                                  <w:marRight w:val="0"/>
                                  <w:marTop w:val="0"/>
                                  <w:marBottom w:val="0"/>
                                  <w:divBdr>
                                    <w:top w:val="none" w:sz="0" w:space="0" w:color="auto"/>
                                    <w:left w:val="none" w:sz="0" w:space="0" w:color="auto"/>
                                    <w:bottom w:val="none" w:sz="0" w:space="0" w:color="auto"/>
                                    <w:right w:val="none" w:sz="0" w:space="0" w:color="auto"/>
                                  </w:divBdr>
                                  <w:divsChild>
                                    <w:div w:id="610823062">
                                      <w:marLeft w:val="0"/>
                                      <w:marRight w:val="0"/>
                                      <w:marTop w:val="0"/>
                                      <w:marBottom w:val="0"/>
                                      <w:divBdr>
                                        <w:top w:val="none" w:sz="0" w:space="0" w:color="auto"/>
                                        <w:left w:val="none" w:sz="0" w:space="0" w:color="auto"/>
                                        <w:bottom w:val="none" w:sz="0" w:space="0" w:color="auto"/>
                                        <w:right w:val="none" w:sz="0" w:space="0" w:color="auto"/>
                                      </w:divBdr>
                                    </w:div>
                                    <w:div w:id="1564021072">
                                      <w:marLeft w:val="0"/>
                                      <w:marRight w:val="0"/>
                                      <w:marTop w:val="0"/>
                                      <w:marBottom w:val="0"/>
                                      <w:divBdr>
                                        <w:top w:val="none" w:sz="0" w:space="0" w:color="auto"/>
                                        <w:left w:val="none" w:sz="0" w:space="0" w:color="auto"/>
                                        <w:bottom w:val="none" w:sz="0" w:space="0" w:color="auto"/>
                                        <w:right w:val="none" w:sz="0" w:space="0" w:color="auto"/>
                                      </w:divBdr>
                                      <w:divsChild>
                                        <w:div w:id="1467506467">
                                          <w:marLeft w:val="0"/>
                                          <w:marRight w:val="165"/>
                                          <w:marTop w:val="150"/>
                                          <w:marBottom w:val="0"/>
                                          <w:divBdr>
                                            <w:top w:val="none" w:sz="0" w:space="0" w:color="auto"/>
                                            <w:left w:val="none" w:sz="0" w:space="0" w:color="auto"/>
                                            <w:bottom w:val="none" w:sz="0" w:space="0" w:color="auto"/>
                                            <w:right w:val="none" w:sz="0" w:space="0" w:color="auto"/>
                                          </w:divBdr>
                                          <w:divsChild>
                                            <w:div w:id="1497453369">
                                              <w:marLeft w:val="0"/>
                                              <w:marRight w:val="0"/>
                                              <w:marTop w:val="0"/>
                                              <w:marBottom w:val="0"/>
                                              <w:divBdr>
                                                <w:top w:val="none" w:sz="0" w:space="0" w:color="auto"/>
                                                <w:left w:val="none" w:sz="0" w:space="0" w:color="auto"/>
                                                <w:bottom w:val="none" w:sz="0" w:space="0" w:color="auto"/>
                                                <w:right w:val="none" w:sz="0" w:space="0" w:color="auto"/>
                                              </w:divBdr>
                                              <w:divsChild>
                                                <w:div w:id="2699755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436370">
      <w:bodyDiv w:val="1"/>
      <w:marLeft w:val="0"/>
      <w:marRight w:val="0"/>
      <w:marTop w:val="0"/>
      <w:marBottom w:val="0"/>
      <w:divBdr>
        <w:top w:val="none" w:sz="0" w:space="0" w:color="auto"/>
        <w:left w:val="none" w:sz="0" w:space="0" w:color="auto"/>
        <w:bottom w:val="none" w:sz="0" w:space="0" w:color="auto"/>
        <w:right w:val="none" w:sz="0" w:space="0" w:color="auto"/>
      </w:divBdr>
    </w:div>
    <w:div w:id="1443721429">
      <w:bodyDiv w:val="1"/>
      <w:marLeft w:val="0"/>
      <w:marRight w:val="0"/>
      <w:marTop w:val="0"/>
      <w:marBottom w:val="0"/>
      <w:divBdr>
        <w:top w:val="none" w:sz="0" w:space="0" w:color="auto"/>
        <w:left w:val="none" w:sz="0" w:space="0" w:color="auto"/>
        <w:bottom w:val="none" w:sz="0" w:space="0" w:color="auto"/>
        <w:right w:val="none" w:sz="0" w:space="0" w:color="auto"/>
      </w:divBdr>
    </w:div>
    <w:div w:id="1586257340">
      <w:bodyDiv w:val="1"/>
      <w:marLeft w:val="0"/>
      <w:marRight w:val="0"/>
      <w:marTop w:val="0"/>
      <w:marBottom w:val="0"/>
      <w:divBdr>
        <w:top w:val="none" w:sz="0" w:space="0" w:color="auto"/>
        <w:left w:val="none" w:sz="0" w:space="0" w:color="auto"/>
        <w:bottom w:val="none" w:sz="0" w:space="0" w:color="auto"/>
        <w:right w:val="none" w:sz="0" w:space="0" w:color="auto"/>
      </w:divBdr>
    </w:div>
    <w:div w:id="1651789523">
      <w:bodyDiv w:val="1"/>
      <w:marLeft w:val="0"/>
      <w:marRight w:val="0"/>
      <w:marTop w:val="0"/>
      <w:marBottom w:val="0"/>
      <w:divBdr>
        <w:top w:val="none" w:sz="0" w:space="0" w:color="auto"/>
        <w:left w:val="none" w:sz="0" w:space="0" w:color="auto"/>
        <w:bottom w:val="none" w:sz="0" w:space="0" w:color="auto"/>
        <w:right w:val="none" w:sz="0" w:space="0" w:color="auto"/>
      </w:divBdr>
    </w:div>
    <w:div w:id="1767194251">
      <w:bodyDiv w:val="1"/>
      <w:marLeft w:val="0"/>
      <w:marRight w:val="0"/>
      <w:marTop w:val="0"/>
      <w:marBottom w:val="0"/>
      <w:divBdr>
        <w:top w:val="none" w:sz="0" w:space="0" w:color="auto"/>
        <w:left w:val="none" w:sz="0" w:space="0" w:color="auto"/>
        <w:bottom w:val="none" w:sz="0" w:space="0" w:color="auto"/>
        <w:right w:val="none" w:sz="0" w:space="0" w:color="auto"/>
      </w:divBdr>
    </w:div>
    <w:div w:id="1774400441">
      <w:bodyDiv w:val="1"/>
      <w:marLeft w:val="0"/>
      <w:marRight w:val="0"/>
      <w:marTop w:val="0"/>
      <w:marBottom w:val="0"/>
      <w:divBdr>
        <w:top w:val="none" w:sz="0" w:space="0" w:color="auto"/>
        <w:left w:val="none" w:sz="0" w:space="0" w:color="auto"/>
        <w:bottom w:val="none" w:sz="0" w:space="0" w:color="auto"/>
        <w:right w:val="none" w:sz="0" w:space="0" w:color="auto"/>
      </w:divBdr>
    </w:div>
    <w:div w:id="20078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company/pzwl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pzwl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D47854D258DA47B2E05EB85FD9A073" ma:contentTypeVersion="8" ma:contentTypeDescription="Create a new document." ma:contentTypeScope="" ma:versionID="50af9c572da45612f419b388d7f40c30">
  <xsd:schema xmlns:xsd="http://www.w3.org/2001/XMLSchema" xmlns:xs="http://www.w3.org/2001/XMLSchema" xmlns:p="http://schemas.microsoft.com/office/2006/metadata/properties" xmlns:ns3="12cf93d2-e8e7-40c1-8f62-3b7be7977774" xmlns:ns4="8b0410fc-c4aa-4c67-b299-738505638e71" targetNamespace="http://schemas.microsoft.com/office/2006/metadata/properties" ma:root="true" ma:fieldsID="4243b5414cdcd0e3741d0eb98fc041c2" ns3:_="" ns4:_="">
    <xsd:import namespace="12cf93d2-e8e7-40c1-8f62-3b7be7977774"/>
    <xsd:import namespace="8b0410fc-c4aa-4c67-b299-738505638e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93d2-e8e7-40c1-8f62-3b7be7977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410fc-c4aa-4c67-b299-738505638e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38A15-9FA8-481A-8563-6989019E3C7D}">
  <ds:schemaRefs>
    <ds:schemaRef ds:uri="http://schemas.openxmlformats.org/officeDocument/2006/bibliography"/>
  </ds:schemaRefs>
</ds:datastoreItem>
</file>

<file path=customXml/itemProps2.xml><?xml version="1.0" encoding="utf-8"?>
<ds:datastoreItem xmlns:ds="http://schemas.openxmlformats.org/officeDocument/2006/customXml" ds:itemID="{975908C6-BE7A-4625-B064-7FC690098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93d2-e8e7-40c1-8f62-3b7be7977774"/>
    <ds:schemaRef ds:uri="8b0410fc-c4aa-4c67-b299-738505638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34085-F746-45DB-B200-909D209E2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7CFF9-95AB-426E-A9B2-19C0F36BC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1447</Words>
  <Characters>8685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Urbas</dc:creator>
  <cp:keywords/>
  <dc:description/>
  <cp:lastModifiedBy>Michał Jankowski</cp:lastModifiedBy>
  <cp:revision>39</cp:revision>
  <dcterms:created xsi:type="dcterms:W3CDTF">2023-01-19T19:05:00Z</dcterms:created>
  <dcterms:modified xsi:type="dcterms:W3CDTF">2023-01-24T16:39:00Z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0x010100A1D47854D258DA47B2E05EB85FD9A073</vt:lpwstr>
  </property>
</Properties>
</file>